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4A0" w:firstRow="1" w:lastRow="0" w:firstColumn="1" w:lastColumn="0" w:noHBand="0" w:noVBand="1"/>
      </w:tblPr>
      <w:tblGrid>
        <w:gridCol w:w="2254"/>
        <w:gridCol w:w="6746"/>
      </w:tblGrid>
      <w:tr w:rsidR="00332F12" w14:paraId="0E97068E" w14:textId="77777777">
        <w:tblPrEx>
          <w:tblCellMar>
            <w:top w:w="0" w:type="dxa"/>
            <w:bottom w:w="0" w:type="dxa"/>
          </w:tblCellMar>
        </w:tblPrEx>
        <w:trPr>
          <w:tblCellSpacing w:w="60" w:type="dxa"/>
        </w:trPr>
        <w:tc>
          <w:tcPr>
            <w:tcW w:w="1200" w:type="pct"/>
            <w:shd w:val="clear" w:color="auto" w:fill="E7F0F9"/>
          </w:tcPr>
          <w:p w14:paraId="14444435" w14:textId="77777777" w:rsidR="00332F12" w:rsidRDefault="0041759F">
            <w:pPr>
              <w:spacing w:after="0" w:line="240" w:lineRule="auto"/>
            </w:pPr>
            <w:r>
              <w:rPr>
                <w:b/>
              </w:rPr>
              <w:t>RKP broj</w:t>
            </w:r>
          </w:p>
        </w:tc>
        <w:tc>
          <w:tcPr>
            <w:tcW w:w="0" w:type="auto"/>
            <w:shd w:val="clear" w:color="auto" w:fill="E7F0F9"/>
          </w:tcPr>
          <w:p w14:paraId="19F95DFA" w14:textId="77777777" w:rsidR="00332F12" w:rsidRDefault="0041759F">
            <w:pPr>
              <w:spacing w:after="0" w:line="240" w:lineRule="auto"/>
            </w:pPr>
            <w:r>
              <w:t>37076</w:t>
            </w:r>
          </w:p>
        </w:tc>
      </w:tr>
      <w:tr w:rsidR="00332F12" w14:paraId="7473E031" w14:textId="77777777">
        <w:tblPrEx>
          <w:tblCellMar>
            <w:top w:w="0" w:type="dxa"/>
            <w:bottom w:w="0" w:type="dxa"/>
          </w:tblCellMar>
        </w:tblPrEx>
        <w:trPr>
          <w:tblCellSpacing w:w="60" w:type="dxa"/>
        </w:trPr>
        <w:tc>
          <w:tcPr>
            <w:tcW w:w="1200" w:type="pct"/>
            <w:shd w:val="clear" w:color="auto" w:fill="E7F0F9"/>
          </w:tcPr>
          <w:p w14:paraId="52E33B0B" w14:textId="77777777" w:rsidR="00332F12" w:rsidRDefault="0041759F">
            <w:pPr>
              <w:spacing w:after="0" w:line="240" w:lineRule="auto"/>
            </w:pPr>
            <w:r>
              <w:rPr>
                <w:b/>
              </w:rPr>
              <w:t>Naziv obveznika</w:t>
            </w:r>
          </w:p>
        </w:tc>
        <w:tc>
          <w:tcPr>
            <w:tcW w:w="0" w:type="auto"/>
            <w:shd w:val="clear" w:color="auto" w:fill="E7F0F9"/>
          </w:tcPr>
          <w:p w14:paraId="725CFD72" w14:textId="77777777" w:rsidR="00332F12" w:rsidRDefault="0041759F">
            <w:pPr>
              <w:spacing w:after="0" w:line="240" w:lineRule="auto"/>
            </w:pPr>
            <w:r>
              <w:t>SPECIJALNA BOLNICA ZA ORTOPEDIJU I REHABILITACIJU MARTIN HORVAT ROVINJ - ROVIGNO</w:t>
            </w:r>
          </w:p>
        </w:tc>
      </w:tr>
      <w:tr w:rsidR="00332F12" w14:paraId="32D8BC20" w14:textId="77777777">
        <w:tblPrEx>
          <w:tblCellMar>
            <w:top w:w="0" w:type="dxa"/>
            <w:bottom w:w="0" w:type="dxa"/>
          </w:tblCellMar>
        </w:tblPrEx>
        <w:trPr>
          <w:tblCellSpacing w:w="60" w:type="dxa"/>
        </w:trPr>
        <w:tc>
          <w:tcPr>
            <w:tcW w:w="1200" w:type="pct"/>
            <w:shd w:val="clear" w:color="auto" w:fill="E7F0F9"/>
          </w:tcPr>
          <w:p w14:paraId="1C6CB9A7" w14:textId="77777777" w:rsidR="00332F12" w:rsidRDefault="0041759F">
            <w:pPr>
              <w:spacing w:after="0" w:line="240" w:lineRule="auto"/>
            </w:pPr>
            <w:r>
              <w:rPr>
                <w:b/>
              </w:rPr>
              <w:t>Razina</w:t>
            </w:r>
          </w:p>
        </w:tc>
        <w:tc>
          <w:tcPr>
            <w:tcW w:w="0" w:type="auto"/>
            <w:shd w:val="clear" w:color="auto" w:fill="E7F0F9"/>
          </w:tcPr>
          <w:p w14:paraId="121B0D45" w14:textId="77777777" w:rsidR="00332F12" w:rsidRDefault="0041759F">
            <w:pPr>
              <w:spacing w:after="0" w:line="240" w:lineRule="auto"/>
            </w:pPr>
            <w:r>
              <w:t>31</w:t>
            </w:r>
          </w:p>
        </w:tc>
      </w:tr>
    </w:tbl>
    <w:p w14:paraId="3FB5E9F9" w14:textId="77777777" w:rsidR="00332F12" w:rsidRDefault="0041759F">
      <w:r>
        <w:br/>
      </w:r>
    </w:p>
    <w:p w14:paraId="40DDC0D6" w14:textId="77777777" w:rsidR="00332F12" w:rsidRDefault="0041759F">
      <w:pPr>
        <w:spacing w:line="240" w:lineRule="auto"/>
        <w:jc w:val="center"/>
      </w:pPr>
      <w:r>
        <w:rPr>
          <w:b/>
          <w:sz w:val="28"/>
        </w:rPr>
        <w:t>BILJEŠKE UZ FINANCIJSKE IZVJEŠTAJE</w:t>
      </w:r>
    </w:p>
    <w:p w14:paraId="163BA13E" w14:textId="77777777" w:rsidR="00332F12" w:rsidRDefault="0041759F">
      <w:pPr>
        <w:spacing w:line="240" w:lineRule="auto"/>
        <w:jc w:val="center"/>
      </w:pPr>
      <w:r>
        <w:rPr>
          <w:b/>
          <w:sz w:val="28"/>
        </w:rPr>
        <w:t>ZA RAZDOBLJE</w:t>
      </w:r>
    </w:p>
    <w:p w14:paraId="08A596A7" w14:textId="77777777" w:rsidR="00332F12" w:rsidRDefault="0041759F">
      <w:pPr>
        <w:spacing w:line="240" w:lineRule="auto"/>
        <w:jc w:val="center"/>
      </w:pPr>
      <w:r>
        <w:rPr>
          <w:b/>
          <w:sz w:val="28"/>
        </w:rPr>
        <w:t>I - IX 2025.</w:t>
      </w:r>
    </w:p>
    <w:p w14:paraId="539130F3" w14:textId="77777777" w:rsidR="00332F12" w:rsidRDefault="00332F12"/>
    <w:p w14:paraId="040FC188" w14:textId="77777777" w:rsidR="00332F12" w:rsidRDefault="0041759F">
      <w:pPr>
        <w:keepNext/>
        <w:spacing w:line="240" w:lineRule="auto"/>
        <w:jc w:val="center"/>
      </w:pPr>
      <w:r>
        <w:rPr>
          <w:b/>
          <w:sz w:val="28"/>
        </w:rPr>
        <w:t>Izvještaj o prihodima i rashodima, primicima i izdacima</w:t>
      </w:r>
    </w:p>
    <w:p w14:paraId="6B803D6B" w14:textId="77777777" w:rsidR="00332F12" w:rsidRDefault="0041759F">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0547091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1C128DC"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A49447B"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7D5043D"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2108508"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ECC5AD2"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0C51F1A" w14:textId="77777777" w:rsidR="00332F12" w:rsidRDefault="0041759F">
            <w:pPr>
              <w:keepNext/>
              <w:keepLines/>
              <w:spacing w:after="0" w:line="240" w:lineRule="auto"/>
              <w:jc w:val="center"/>
            </w:pPr>
            <w:r>
              <w:rPr>
                <w:b/>
                <w:sz w:val="18"/>
              </w:rPr>
              <w:t>Indeks (%)</w:t>
            </w:r>
          </w:p>
        </w:tc>
      </w:tr>
      <w:tr w:rsidR="00332F12" w14:paraId="368A5C66" w14:textId="77777777">
        <w:tblPrEx>
          <w:tblCellMar>
            <w:top w:w="0" w:type="dxa"/>
            <w:bottom w:w="0" w:type="dxa"/>
          </w:tblCellMar>
        </w:tblPrEx>
        <w:trPr>
          <w:cantSplit/>
          <w:trHeight w:val="560"/>
        </w:trPr>
        <w:tc>
          <w:tcPr>
            <w:tcW w:w="700" w:type="dxa"/>
            <w:tcMar>
              <w:top w:w="0" w:type="dxa"/>
              <w:bottom w:w="0" w:type="dxa"/>
            </w:tcMar>
            <w:vAlign w:val="center"/>
          </w:tcPr>
          <w:p w14:paraId="1135106D" w14:textId="77777777" w:rsidR="00332F12" w:rsidRDefault="0041759F">
            <w:pPr>
              <w:keepNext/>
              <w:keepLines/>
              <w:spacing w:after="0" w:line="240" w:lineRule="auto"/>
            </w:pPr>
            <w:r>
              <w:rPr>
                <w:sz w:val="18"/>
              </w:rPr>
              <w:t>6</w:t>
            </w:r>
          </w:p>
        </w:tc>
        <w:tc>
          <w:tcPr>
            <w:tcW w:w="3180" w:type="dxa"/>
            <w:tcMar>
              <w:top w:w="0" w:type="dxa"/>
              <w:bottom w:w="0" w:type="dxa"/>
            </w:tcMar>
            <w:vAlign w:val="center"/>
          </w:tcPr>
          <w:p w14:paraId="3BC3E13E" w14:textId="77777777" w:rsidR="00332F12" w:rsidRDefault="0041759F">
            <w:pPr>
              <w:keepNext/>
              <w:keepLines/>
              <w:spacing w:after="0" w:line="240" w:lineRule="auto"/>
            </w:pPr>
            <w:r>
              <w:rPr>
                <w:sz w:val="18"/>
              </w:rPr>
              <w:t>PRIHODI POSLOVANJA (šifre 61+62+63+64+65+66+67+68)</w:t>
            </w:r>
          </w:p>
        </w:tc>
        <w:tc>
          <w:tcPr>
            <w:tcW w:w="700" w:type="dxa"/>
            <w:tcMar>
              <w:top w:w="0" w:type="dxa"/>
              <w:bottom w:w="0" w:type="dxa"/>
            </w:tcMar>
            <w:vAlign w:val="center"/>
          </w:tcPr>
          <w:p w14:paraId="64A4D17A" w14:textId="77777777" w:rsidR="00332F12" w:rsidRDefault="0041759F">
            <w:pPr>
              <w:keepNext/>
              <w:keepLines/>
              <w:spacing w:after="0" w:line="240" w:lineRule="auto"/>
            </w:pPr>
            <w:r>
              <w:rPr>
                <w:sz w:val="18"/>
              </w:rPr>
              <w:t>6</w:t>
            </w:r>
          </w:p>
        </w:tc>
        <w:tc>
          <w:tcPr>
            <w:tcW w:w="1860" w:type="dxa"/>
            <w:tcMar>
              <w:top w:w="0" w:type="dxa"/>
              <w:bottom w:w="0" w:type="dxa"/>
            </w:tcMar>
            <w:vAlign w:val="center"/>
          </w:tcPr>
          <w:p w14:paraId="220519E0" w14:textId="77777777" w:rsidR="00332F12" w:rsidRDefault="0041759F">
            <w:pPr>
              <w:keepNext/>
              <w:keepLines/>
              <w:spacing w:after="0" w:line="240" w:lineRule="auto"/>
              <w:jc w:val="right"/>
            </w:pPr>
            <w:r>
              <w:rPr>
                <w:sz w:val="18"/>
              </w:rPr>
              <w:t>4.805.466,24</w:t>
            </w:r>
          </w:p>
        </w:tc>
        <w:tc>
          <w:tcPr>
            <w:tcW w:w="1860" w:type="dxa"/>
            <w:tcMar>
              <w:top w:w="0" w:type="dxa"/>
              <w:bottom w:w="0" w:type="dxa"/>
            </w:tcMar>
            <w:vAlign w:val="center"/>
          </w:tcPr>
          <w:p w14:paraId="38BE7713" w14:textId="77777777" w:rsidR="00332F12" w:rsidRDefault="0041759F">
            <w:pPr>
              <w:keepNext/>
              <w:keepLines/>
              <w:spacing w:after="0" w:line="240" w:lineRule="auto"/>
              <w:jc w:val="right"/>
            </w:pPr>
            <w:r>
              <w:rPr>
                <w:sz w:val="18"/>
              </w:rPr>
              <w:t>5.643.638,97</w:t>
            </w:r>
          </w:p>
        </w:tc>
        <w:tc>
          <w:tcPr>
            <w:tcW w:w="700" w:type="dxa"/>
            <w:tcMar>
              <w:top w:w="0" w:type="dxa"/>
              <w:bottom w:w="0" w:type="dxa"/>
            </w:tcMar>
            <w:vAlign w:val="center"/>
          </w:tcPr>
          <w:p w14:paraId="7DEADF6D" w14:textId="77777777" w:rsidR="00332F12" w:rsidRDefault="0041759F">
            <w:pPr>
              <w:keepNext/>
              <w:keepLines/>
              <w:spacing w:after="0" w:line="240" w:lineRule="auto"/>
              <w:jc w:val="right"/>
            </w:pPr>
            <w:r>
              <w:rPr>
                <w:sz w:val="18"/>
              </w:rPr>
              <w:t>117,4</w:t>
            </w:r>
          </w:p>
        </w:tc>
      </w:tr>
      <w:tr w:rsidR="00332F12" w14:paraId="5B77946C" w14:textId="77777777">
        <w:tblPrEx>
          <w:tblCellMar>
            <w:top w:w="0" w:type="dxa"/>
            <w:bottom w:w="0" w:type="dxa"/>
          </w:tblCellMar>
        </w:tblPrEx>
        <w:trPr>
          <w:cantSplit/>
          <w:trHeight w:val="560"/>
        </w:trPr>
        <w:tc>
          <w:tcPr>
            <w:tcW w:w="700" w:type="dxa"/>
            <w:tcMar>
              <w:top w:w="0" w:type="dxa"/>
              <w:bottom w:w="0" w:type="dxa"/>
            </w:tcMar>
            <w:vAlign w:val="center"/>
          </w:tcPr>
          <w:p w14:paraId="75077C02" w14:textId="77777777" w:rsidR="00332F12" w:rsidRDefault="0041759F">
            <w:pPr>
              <w:keepNext/>
              <w:keepLines/>
              <w:spacing w:after="0" w:line="240" w:lineRule="auto"/>
            </w:pPr>
            <w:r>
              <w:rPr>
                <w:sz w:val="18"/>
              </w:rPr>
              <w:t>3</w:t>
            </w:r>
          </w:p>
        </w:tc>
        <w:tc>
          <w:tcPr>
            <w:tcW w:w="3180" w:type="dxa"/>
            <w:tcMar>
              <w:top w:w="0" w:type="dxa"/>
              <w:bottom w:w="0" w:type="dxa"/>
            </w:tcMar>
            <w:vAlign w:val="center"/>
          </w:tcPr>
          <w:p w14:paraId="3B2D5974" w14:textId="77777777" w:rsidR="00332F12" w:rsidRDefault="0041759F">
            <w:pPr>
              <w:keepNext/>
              <w:keepLines/>
              <w:spacing w:after="0" w:line="240" w:lineRule="auto"/>
            </w:pPr>
            <w:r>
              <w:rPr>
                <w:sz w:val="18"/>
              </w:rPr>
              <w:t>RASHODI POSLOVANJA (šifre 31+32+34+35+36+37+38)</w:t>
            </w:r>
          </w:p>
        </w:tc>
        <w:tc>
          <w:tcPr>
            <w:tcW w:w="700" w:type="dxa"/>
            <w:tcMar>
              <w:top w:w="0" w:type="dxa"/>
              <w:bottom w:w="0" w:type="dxa"/>
            </w:tcMar>
            <w:vAlign w:val="center"/>
          </w:tcPr>
          <w:p w14:paraId="55CD9360" w14:textId="77777777" w:rsidR="00332F12" w:rsidRDefault="0041759F">
            <w:pPr>
              <w:keepNext/>
              <w:keepLines/>
              <w:spacing w:after="0" w:line="240" w:lineRule="auto"/>
            </w:pPr>
            <w:r>
              <w:rPr>
                <w:sz w:val="18"/>
              </w:rPr>
              <w:t>3</w:t>
            </w:r>
          </w:p>
        </w:tc>
        <w:tc>
          <w:tcPr>
            <w:tcW w:w="1860" w:type="dxa"/>
            <w:tcMar>
              <w:top w:w="0" w:type="dxa"/>
              <w:bottom w:w="0" w:type="dxa"/>
            </w:tcMar>
            <w:vAlign w:val="center"/>
          </w:tcPr>
          <w:p w14:paraId="4A9BBAB7" w14:textId="77777777" w:rsidR="00332F12" w:rsidRDefault="0041759F">
            <w:pPr>
              <w:keepNext/>
              <w:keepLines/>
              <w:spacing w:after="0" w:line="240" w:lineRule="auto"/>
              <w:jc w:val="right"/>
            </w:pPr>
            <w:r>
              <w:rPr>
                <w:sz w:val="18"/>
              </w:rPr>
              <w:t>4.551.120,79</w:t>
            </w:r>
          </w:p>
        </w:tc>
        <w:tc>
          <w:tcPr>
            <w:tcW w:w="1860" w:type="dxa"/>
            <w:tcMar>
              <w:top w:w="0" w:type="dxa"/>
              <w:bottom w:w="0" w:type="dxa"/>
            </w:tcMar>
            <w:vAlign w:val="center"/>
          </w:tcPr>
          <w:p w14:paraId="5356ED73" w14:textId="77777777" w:rsidR="00332F12" w:rsidRDefault="0041759F">
            <w:pPr>
              <w:keepNext/>
              <w:keepLines/>
              <w:spacing w:after="0" w:line="240" w:lineRule="auto"/>
              <w:jc w:val="right"/>
            </w:pPr>
            <w:r>
              <w:rPr>
                <w:sz w:val="18"/>
              </w:rPr>
              <w:t>4.905.552,89</w:t>
            </w:r>
          </w:p>
        </w:tc>
        <w:tc>
          <w:tcPr>
            <w:tcW w:w="700" w:type="dxa"/>
            <w:tcMar>
              <w:top w:w="0" w:type="dxa"/>
              <w:bottom w:w="0" w:type="dxa"/>
            </w:tcMar>
            <w:vAlign w:val="center"/>
          </w:tcPr>
          <w:p w14:paraId="48E02EFE" w14:textId="77777777" w:rsidR="00332F12" w:rsidRDefault="0041759F">
            <w:pPr>
              <w:keepNext/>
              <w:keepLines/>
              <w:spacing w:after="0" w:line="240" w:lineRule="auto"/>
              <w:jc w:val="right"/>
            </w:pPr>
            <w:r>
              <w:rPr>
                <w:sz w:val="18"/>
              </w:rPr>
              <w:t>107,8</w:t>
            </w:r>
          </w:p>
        </w:tc>
      </w:tr>
      <w:tr w:rsidR="00332F12" w14:paraId="3B1BE2DB" w14:textId="77777777">
        <w:tblPrEx>
          <w:tblCellMar>
            <w:top w:w="0" w:type="dxa"/>
            <w:bottom w:w="0" w:type="dxa"/>
          </w:tblCellMar>
        </w:tblPrEx>
        <w:trPr>
          <w:cantSplit/>
          <w:trHeight w:val="560"/>
        </w:trPr>
        <w:tc>
          <w:tcPr>
            <w:tcW w:w="700" w:type="dxa"/>
            <w:tcMar>
              <w:top w:w="0" w:type="dxa"/>
              <w:bottom w:w="0" w:type="dxa"/>
            </w:tcMar>
            <w:vAlign w:val="center"/>
          </w:tcPr>
          <w:p w14:paraId="1585DE62" w14:textId="77777777" w:rsidR="00332F12" w:rsidRDefault="00332F12">
            <w:pPr>
              <w:keepNext/>
              <w:keepLines/>
              <w:spacing w:after="0" w:line="240" w:lineRule="auto"/>
            </w:pPr>
          </w:p>
        </w:tc>
        <w:tc>
          <w:tcPr>
            <w:tcW w:w="3180" w:type="dxa"/>
            <w:tcMar>
              <w:top w:w="0" w:type="dxa"/>
              <w:bottom w:w="0" w:type="dxa"/>
            </w:tcMar>
            <w:vAlign w:val="center"/>
          </w:tcPr>
          <w:p w14:paraId="4BB125B3" w14:textId="77777777" w:rsidR="00332F12" w:rsidRDefault="0041759F">
            <w:pPr>
              <w:keepNext/>
              <w:keepLines/>
              <w:spacing w:after="0" w:line="240" w:lineRule="auto"/>
            </w:pPr>
            <w:r>
              <w:rPr>
                <w:b/>
                <w:sz w:val="18"/>
              </w:rPr>
              <w:t>VIŠAK PRIHODA POSLOVANJA (šifre 6-Z005)</w:t>
            </w:r>
          </w:p>
        </w:tc>
        <w:tc>
          <w:tcPr>
            <w:tcW w:w="700" w:type="dxa"/>
            <w:tcMar>
              <w:top w:w="0" w:type="dxa"/>
              <w:bottom w:w="0" w:type="dxa"/>
            </w:tcMar>
            <w:vAlign w:val="center"/>
          </w:tcPr>
          <w:p w14:paraId="66002488" w14:textId="77777777" w:rsidR="00332F12" w:rsidRDefault="0041759F">
            <w:pPr>
              <w:keepNext/>
              <w:keepLines/>
              <w:spacing w:after="0" w:line="240" w:lineRule="auto"/>
            </w:pPr>
            <w:r>
              <w:rPr>
                <w:b/>
                <w:sz w:val="18"/>
              </w:rPr>
              <w:t>X001</w:t>
            </w:r>
          </w:p>
        </w:tc>
        <w:tc>
          <w:tcPr>
            <w:tcW w:w="1860" w:type="dxa"/>
            <w:tcMar>
              <w:top w:w="0" w:type="dxa"/>
              <w:bottom w:w="0" w:type="dxa"/>
            </w:tcMar>
            <w:vAlign w:val="center"/>
          </w:tcPr>
          <w:p w14:paraId="2E8673D0" w14:textId="77777777" w:rsidR="00332F12" w:rsidRDefault="0041759F">
            <w:pPr>
              <w:keepNext/>
              <w:keepLines/>
              <w:spacing w:after="0" w:line="240" w:lineRule="auto"/>
              <w:jc w:val="right"/>
            </w:pPr>
            <w:r>
              <w:rPr>
                <w:b/>
                <w:sz w:val="18"/>
              </w:rPr>
              <w:t>254.345,45</w:t>
            </w:r>
          </w:p>
        </w:tc>
        <w:tc>
          <w:tcPr>
            <w:tcW w:w="1860" w:type="dxa"/>
            <w:tcMar>
              <w:top w:w="0" w:type="dxa"/>
              <w:bottom w:w="0" w:type="dxa"/>
            </w:tcMar>
            <w:vAlign w:val="center"/>
          </w:tcPr>
          <w:p w14:paraId="7715B672" w14:textId="77777777" w:rsidR="00332F12" w:rsidRDefault="0041759F">
            <w:pPr>
              <w:keepNext/>
              <w:keepLines/>
              <w:spacing w:after="0" w:line="240" w:lineRule="auto"/>
              <w:jc w:val="right"/>
            </w:pPr>
            <w:r>
              <w:rPr>
                <w:b/>
                <w:sz w:val="18"/>
              </w:rPr>
              <w:t>738.086,08</w:t>
            </w:r>
          </w:p>
        </w:tc>
        <w:tc>
          <w:tcPr>
            <w:tcW w:w="700" w:type="dxa"/>
            <w:tcMar>
              <w:top w:w="0" w:type="dxa"/>
              <w:bottom w:w="0" w:type="dxa"/>
            </w:tcMar>
            <w:vAlign w:val="center"/>
          </w:tcPr>
          <w:p w14:paraId="170522FC" w14:textId="77777777" w:rsidR="00332F12" w:rsidRDefault="0041759F">
            <w:pPr>
              <w:keepNext/>
              <w:keepLines/>
              <w:spacing w:after="0" w:line="240" w:lineRule="auto"/>
              <w:jc w:val="right"/>
            </w:pPr>
            <w:r>
              <w:rPr>
                <w:b/>
                <w:sz w:val="18"/>
              </w:rPr>
              <w:t>290,2</w:t>
            </w:r>
          </w:p>
        </w:tc>
      </w:tr>
      <w:tr w:rsidR="00332F12" w14:paraId="0A4BF09A" w14:textId="77777777">
        <w:tblPrEx>
          <w:tblCellMar>
            <w:top w:w="0" w:type="dxa"/>
            <w:bottom w:w="0" w:type="dxa"/>
          </w:tblCellMar>
        </w:tblPrEx>
        <w:trPr>
          <w:cantSplit/>
          <w:trHeight w:val="560"/>
        </w:trPr>
        <w:tc>
          <w:tcPr>
            <w:tcW w:w="700" w:type="dxa"/>
            <w:tcMar>
              <w:top w:w="0" w:type="dxa"/>
              <w:bottom w:w="0" w:type="dxa"/>
            </w:tcMar>
            <w:vAlign w:val="center"/>
          </w:tcPr>
          <w:p w14:paraId="37DAC613" w14:textId="77777777" w:rsidR="00332F12" w:rsidRDefault="0041759F">
            <w:pPr>
              <w:keepNext/>
              <w:keepLines/>
              <w:spacing w:after="0" w:line="240" w:lineRule="auto"/>
            </w:pPr>
            <w:r>
              <w:rPr>
                <w:sz w:val="18"/>
              </w:rPr>
              <w:t>7</w:t>
            </w:r>
          </w:p>
        </w:tc>
        <w:tc>
          <w:tcPr>
            <w:tcW w:w="3180" w:type="dxa"/>
            <w:tcMar>
              <w:top w:w="0" w:type="dxa"/>
              <w:bottom w:w="0" w:type="dxa"/>
            </w:tcMar>
            <w:vAlign w:val="center"/>
          </w:tcPr>
          <w:p w14:paraId="5EED8A90" w14:textId="77777777" w:rsidR="00332F12" w:rsidRDefault="0041759F">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59E990F9" w14:textId="77777777" w:rsidR="00332F12" w:rsidRDefault="0041759F">
            <w:pPr>
              <w:keepNext/>
              <w:keepLines/>
              <w:spacing w:after="0" w:line="240" w:lineRule="auto"/>
            </w:pPr>
            <w:r>
              <w:rPr>
                <w:sz w:val="18"/>
              </w:rPr>
              <w:t>7</w:t>
            </w:r>
          </w:p>
        </w:tc>
        <w:tc>
          <w:tcPr>
            <w:tcW w:w="1860" w:type="dxa"/>
            <w:tcMar>
              <w:top w:w="0" w:type="dxa"/>
              <w:bottom w:w="0" w:type="dxa"/>
            </w:tcMar>
            <w:vAlign w:val="center"/>
          </w:tcPr>
          <w:p w14:paraId="706B986A" w14:textId="77777777" w:rsidR="00332F12" w:rsidRDefault="0041759F">
            <w:pPr>
              <w:keepNext/>
              <w:keepLines/>
              <w:spacing w:after="0" w:line="240" w:lineRule="auto"/>
              <w:jc w:val="right"/>
            </w:pPr>
            <w:r>
              <w:rPr>
                <w:sz w:val="18"/>
              </w:rPr>
              <w:t>203,00</w:t>
            </w:r>
          </w:p>
        </w:tc>
        <w:tc>
          <w:tcPr>
            <w:tcW w:w="1860" w:type="dxa"/>
            <w:tcMar>
              <w:top w:w="0" w:type="dxa"/>
              <w:bottom w:w="0" w:type="dxa"/>
            </w:tcMar>
            <w:vAlign w:val="center"/>
          </w:tcPr>
          <w:p w14:paraId="6AC3134A" w14:textId="77777777" w:rsidR="00332F12" w:rsidRDefault="0041759F">
            <w:pPr>
              <w:keepNext/>
              <w:keepLines/>
              <w:spacing w:after="0" w:line="240" w:lineRule="auto"/>
              <w:jc w:val="right"/>
            </w:pPr>
            <w:r>
              <w:rPr>
                <w:sz w:val="18"/>
              </w:rPr>
              <w:t>252,00</w:t>
            </w:r>
          </w:p>
        </w:tc>
        <w:tc>
          <w:tcPr>
            <w:tcW w:w="700" w:type="dxa"/>
            <w:tcMar>
              <w:top w:w="0" w:type="dxa"/>
              <w:bottom w:w="0" w:type="dxa"/>
            </w:tcMar>
            <w:vAlign w:val="center"/>
          </w:tcPr>
          <w:p w14:paraId="58C7F697" w14:textId="77777777" w:rsidR="00332F12" w:rsidRDefault="0041759F">
            <w:pPr>
              <w:keepNext/>
              <w:keepLines/>
              <w:spacing w:after="0" w:line="240" w:lineRule="auto"/>
              <w:jc w:val="right"/>
            </w:pPr>
            <w:r>
              <w:rPr>
                <w:sz w:val="18"/>
              </w:rPr>
              <w:t>124,1</w:t>
            </w:r>
          </w:p>
        </w:tc>
      </w:tr>
      <w:tr w:rsidR="00332F12" w14:paraId="00E26C6D" w14:textId="77777777">
        <w:tblPrEx>
          <w:tblCellMar>
            <w:top w:w="0" w:type="dxa"/>
            <w:bottom w:w="0" w:type="dxa"/>
          </w:tblCellMar>
        </w:tblPrEx>
        <w:trPr>
          <w:cantSplit/>
          <w:trHeight w:val="560"/>
        </w:trPr>
        <w:tc>
          <w:tcPr>
            <w:tcW w:w="700" w:type="dxa"/>
            <w:tcMar>
              <w:top w:w="0" w:type="dxa"/>
              <w:bottom w:w="0" w:type="dxa"/>
            </w:tcMar>
            <w:vAlign w:val="center"/>
          </w:tcPr>
          <w:p w14:paraId="1E59ED15" w14:textId="77777777" w:rsidR="00332F12" w:rsidRDefault="0041759F">
            <w:pPr>
              <w:keepNext/>
              <w:keepLines/>
              <w:spacing w:after="0" w:line="240" w:lineRule="auto"/>
            </w:pPr>
            <w:r>
              <w:rPr>
                <w:sz w:val="18"/>
              </w:rPr>
              <w:t>4</w:t>
            </w:r>
          </w:p>
        </w:tc>
        <w:tc>
          <w:tcPr>
            <w:tcW w:w="3180" w:type="dxa"/>
            <w:tcMar>
              <w:top w:w="0" w:type="dxa"/>
              <w:bottom w:w="0" w:type="dxa"/>
            </w:tcMar>
            <w:vAlign w:val="center"/>
          </w:tcPr>
          <w:p w14:paraId="7AE90DC0" w14:textId="77777777" w:rsidR="00332F12" w:rsidRDefault="0041759F">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59C177C2" w14:textId="77777777" w:rsidR="00332F12" w:rsidRDefault="0041759F">
            <w:pPr>
              <w:keepNext/>
              <w:keepLines/>
              <w:spacing w:after="0" w:line="240" w:lineRule="auto"/>
            </w:pPr>
            <w:r>
              <w:rPr>
                <w:sz w:val="18"/>
              </w:rPr>
              <w:t>4</w:t>
            </w:r>
          </w:p>
        </w:tc>
        <w:tc>
          <w:tcPr>
            <w:tcW w:w="1860" w:type="dxa"/>
            <w:tcMar>
              <w:top w:w="0" w:type="dxa"/>
              <w:bottom w:w="0" w:type="dxa"/>
            </w:tcMar>
            <w:vAlign w:val="center"/>
          </w:tcPr>
          <w:p w14:paraId="6E1C34CD" w14:textId="77777777" w:rsidR="00332F12" w:rsidRDefault="0041759F">
            <w:pPr>
              <w:keepNext/>
              <w:keepLines/>
              <w:spacing w:after="0" w:line="240" w:lineRule="auto"/>
              <w:jc w:val="right"/>
            </w:pPr>
            <w:r>
              <w:rPr>
                <w:sz w:val="18"/>
              </w:rPr>
              <w:t>2.579.442,99</w:t>
            </w:r>
          </w:p>
        </w:tc>
        <w:tc>
          <w:tcPr>
            <w:tcW w:w="1860" w:type="dxa"/>
            <w:tcMar>
              <w:top w:w="0" w:type="dxa"/>
              <w:bottom w:w="0" w:type="dxa"/>
            </w:tcMar>
            <w:vAlign w:val="center"/>
          </w:tcPr>
          <w:p w14:paraId="4B2288D2" w14:textId="77777777" w:rsidR="00332F12" w:rsidRDefault="0041759F">
            <w:pPr>
              <w:keepNext/>
              <w:keepLines/>
              <w:spacing w:after="0" w:line="240" w:lineRule="auto"/>
              <w:jc w:val="right"/>
            </w:pPr>
            <w:r>
              <w:rPr>
                <w:sz w:val="18"/>
              </w:rPr>
              <w:t>2.668.803,52</w:t>
            </w:r>
          </w:p>
        </w:tc>
        <w:tc>
          <w:tcPr>
            <w:tcW w:w="700" w:type="dxa"/>
            <w:tcMar>
              <w:top w:w="0" w:type="dxa"/>
              <w:bottom w:w="0" w:type="dxa"/>
            </w:tcMar>
            <w:vAlign w:val="center"/>
          </w:tcPr>
          <w:p w14:paraId="06E7ACF2" w14:textId="77777777" w:rsidR="00332F12" w:rsidRDefault="0041759F">
            <w:pPr>
              <w:keepNext/>
              <w:keepLines/>
              <w:spacing w:after="0" w:line="240" w:lineRule="auto"/>
              <w:jc w:val="right"/>
            </w:pPr>
            <w:r>
              <w:rPr>
                <w:sz w:val="18"/>
              </w:rPr>
              <w:t>103,5</w:t>
            </w:r>
          </w:p>
        </w:tc>
      </w:tr>
      <w:tr w:rsidR="00332F12" w14:paraId="01BB9CF6" w14:textId="77777777">
        <w:tblPrEx>
          <w:tblCellMar>
            <w:top w:w="0" w:type="dxa"/>
            <w:bottom w:w="0" w:type="dxa"/>
          </w:tblCellMar>
        </w:tblPrEx>
        <w:trPr>
          <w:cantSplit/>
          <w:trHeight w:val="560"/>
        </w:trPr>
        <w:tc>
          <w:tcPr>
            <w:tcW w:w="700" w:type="dxa"/>
            <w:tcMar>
              <w:top w:w="0" w:type="dxa"/>
              <w:bottom w:w="0" w:type="dxa"/>
            </w:tcMar>
            <w:vAlign w:val="center"/>
          </w:tcPr>
          <w:p w14:paraId="09664108" w14:textId="77777777" w:rsidR="00332F12" w:rsidRDefault="00332F12">
            <w:pPr>
              <w:keepNext/>
              <w:keepLines/>
              <w:spacing w:after="0" w:line="240" w:lineRule="auto"/>
            </w:pPr>
          </w:p>
        </w:tc>
        <w:tc>
          <w:tcPr>
            <w:tcW w:w="3180" w:type="dxa"/>
            <w:tcMar>
              <w:top w:w="0" w:type="dxa"/>
              <w:bottom w:w="0" w:type="dxa"/>
            </w:tcMar>
            <w:vAlign w:val="center"/>
          </w:tcPr>
          <w:p w14:paraId="32D9828F" w14:textId="77777777" w:rsidR="00332F12" w:rsidRDefault="0041759F">
            <w:pPr>
              <w:keepNext/>
              <w:keepLines/>
              <w:spacing w:after="0" w:line="240" w:lineRule="auto"/>
            </w:pPr>
            <w:r>
              <w:rPr>
                <w:b/>
                <w:sz w:val="18"/>
              </w:rPr>
              <w:t>MANJAK PRIHODA OD NEFINANCIJSKE IMOVINE (šifre 4-7)</w:t>
            </w:r>
          </w:p>
        </w:tc>
        <w:tc>
          <w:tcPr>
            <w:tcW w:w="700" w:type="dxa"/>
            <w:tcMar>
              <w:top w:w="0" w:type="dxa"/>
              <w:bottom w:w="0" w:type="dxa"/>
            </w:tcMar>
            <w:vAlign w:val="center"/>
          </w:tcPr>
          <w:p w14:paraId="5D728532" w14:textId="77777777" w:rsidR="00332F12" w:rsidRDefault="0041759F">
            <w:pPr>
              <w:keepNext/>
              <w:keepLines/>
              <w:spacing w:after="0" w:line="240" w:lineRule="auto"/>
            </w:pPr>
            <w:r>
              <w:rPr>
                <w:b/>
                <w:sz w:val="18"/>
              </w:rPr>
              <w:t>Y002</w:t>
            </w:r>
          </w:p>
        </w:tc>
        <w:tc>
          <w:tcPr>
            <w:tcW w:w="1860" w:type="dxa"/>
            <w:tcMar>
              <w:top w:w="0" w:type="dxa"/>
              <w:bottom w:w="0" w:type="dxa"/>
            </w:tcMar>
            <w:vAlign w:val="center"/>
          </w:tcPr>
          <w:p w14:paraId="0D6CBE2C" w14:textId="77777777" w:rsidR="00332F12" w:rsidRDefault="0041759F">
            <w:pPr>
              <w:keepNext/>
              <w:keepLines/>
              <w:spacing w:after="0" w:line="240" w:lineRule="auto"/>
              <w:jc w:val="right"/>
            </w:pPr>
            <w:r>
              <w:rPr>
                <w:b/>
                <w:sz w:val="18"/>
              </w:rPr>
              <w:t>2.579.239,99</w:t>
            </w:r>
          </w:p>
        </w:tc>
        <w:tc>
          <w:tcPr>
            <w:tcW w:w="1860" w:type="dxa"/>
            <w:tcMar>
              <w:top w:w="0" w:type="dxa"/>
              <w:bottom w:w="0" w:type="dxa"/>
            </w:tcMar>
            <w:vAlign w:val="center"/>
          </w:tcPr>
          <w:p w14:paraId="1FC86877" w14:textId="77777777" w:rsidR="00332F12" w:rsidRDefault="0041759F">
            <w:pPr>
              <w:keepNext/>
              <w:keepLines/>
              <w:spacing w:after="0" w:line="240" w:lineRule="auto"/>
              <w:jc w:val="right"/>
            </w:pPr>
            <w:r>
              <w:rPr>
                <w:b/>
                <w:sz w:val="18"/>
              </w:rPr>
              <w:t>2.668.551,52</w:t>
            </w:r>
          </w:p>
        </w:tc>
        <w:tc>
          <w:tcPr>
            <w:tcW w:w="700" w:type="dxa"/>
            <w:tcMar>
              <w:top w:w="0" w:type="dxa"/>
              <w:bottom w:w="0" w:type="dxa"/>
            </w:tcMar>
            <w:vAlign w:val="center"/>
          </w:tcPr>
          <w:p w14:paraId="665C65D5" w14:textId="77777777" w:rsidR="00332F12" w:rsidRDefault="0041759F">
            <w:pPr>
              <w:keepNext/>
              <w:keepLines/>
              <w:spacing w:after="0" w:line="240" w:lineRule="auto"/>
              <w:jc w:val="right"/>
            </w:pPr>
            <w:r>
              <w:rPr>
                <w:b/>
                <w:sz w:val="18"/>
              </w:rPr>
              <w:t>103,5</w:t>
            </w:r>
          </w:p>
        </w:tc>
      </w:tr>
      <w:tr w:rsidR="00332F12" w14:paraId="7556B5E9" w14:textId="77777777">
        <w:tblPrEx>
          <w:tblCellMar>
            <w:top w:w="0" w:type="dxa"/>
            <w:bottom w:w="0" w:type="dxa"/>
          </w:tblCellMar>
        </w:tblPrEx>
        <w:trPr>
          <w:cantSplit/>
          <w:trHeight w:val="560"/>
        </w:trPr>
        <w:tc>
          <w:tcPr>
            <w:tcW w:w="700" w:type="dxa"/>
            <w:tcMar>
              <w:top w:w="0" w:type="dxa"/>
              <w:bottom w:w="0" w:type="dxa"/>
            </w:tcMar>
            <w:vAlign w:val="center"/>
          </w:tcPr>
          <w:p w14:paraId="15813128" w14:textId="77777777" w:rsidR="00332F12" w:rsidRDefault="0041759F">
            <w:pPr>
              <w:keepNext/>
              <w:keepLines/>
              <w:spacing w:after="0" w:line="240" w:lineRule="auto"/>
            </w:pPr>
            <w:r>
              <w:rPr>
                <w:sz w:val="18"/>
              </w:rPr>
              <w:t>8</w:t>
            </w:r>
          </w:p>
        </w:tc>
        <w:tc>
          <w:tcPr>
            <w:tcW w:w="3180" w:type="dxa"/>
            <w:tcMar>
              <w:top w:w="0" w:type="dxa"/>
              <w:bottom w:w="0" w:type="dxa"/>
            </w:tcMar>
            <w:vAlign w:val="center"/>
          </w:tcPr>
          <w:p w14:paraId="18479052" w14:textId="77777777" w:rsidR="00332F12" w:rsidRDefault="0041759F">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0C785A88" w14:textId="77777777" w:rsidR="00332F12" w:rsidRDefault="0041759F">
            <w:pPr>
              <w:keepNext/>
              <w:keepLines/>
              <w:spacing w:after="0" w:line="240" w:lineRule="auto"/>
            </w:pPr>
            <w:r>
              <w:rPr>
                <w:sz w:val="18"/>
              </w:rPr>
              <w:t>8</w:t>
            </w:r>
          </w:p>
        </w:tc>
        <w:tc>
          <w:tcPr>
            <w:tcW w:w="1860" w:type="dxa"/>
            <w:tcMar>
              <w:top w:w="0" w:type="dxa"/>
              <w:bottom w:w="0" w:type="dxa"/>
            </w:tcMar>
            <w:vAlign w:val="center"/>
          </w:tcPr>
          <w:p w14:paraId="0035C47D" w14:textId="77777777" w:rsidR="00332F12" w:rsidRDefault="0041759F">
            <w:pPr>
              <w:keepNext/>
              <w:keepLines/>
              <w:spacing w:after="0" w:line="240" w:lineRule="auto"/>
              <w:jc w:val="right"/>
            </w:pPr>
            <w:r>
              <w:rPr>
                <w:sz w:val="18"/>
              </w:rPr>
              <w:t>1.845.625,69</w:t>
            </w:r>
          </w:p>
        </w:tc>
        <w:tc>
          <w:tcPr>
            <w:tcW w:w="1860" w:type="dxa"/>
            <w:tcMar>
              <w:top w:w="0" w:type="dxa"/>
              <w:bottom w:w="0" w:type="dxa"/>
            </w:tcMar>
            <w:vAlign w:val="center"/>
          </w:tcPr>
          <w:p w14:paraId="29BFA1EA" w14:textId="77777777" w:rsidR="00332F12" w:rsidRDefault="0041759F">
            <w:pPr>
              <w:keepNext/>
              <w:keepLines/>
              <w:spacing w:after="0" w:line="240" w:lineRule="auto"/>
              <w:jc w:val="right"/>
            </w:pPr>
            <w:r>
              <w:rPr>
                <w:sz w:val="18"/>
              </w:rPr>
              <w:t>1.588.414,82</w:t>
            </w:r>
          </w:p>
        </w:tc>
        <w:tc>
          <w:tcPr>
            <w:tcW w:w="700" w:type="dxa"/>
            <w:tcMar>
              <w:top w:w="0" w:type="dxa"/>
              <w:bottom w:w="0" w:type="dxa"/>
            </w:tcMar>
            <w:vAlign w:val="center"/>
          </w:tcPr>
          <w:p w14:paraId="37B351D2" w14:textId="77777777" w:rsidR="00332F12" w:rsidRDefault="0041759F">
            <w:pPr>
              <w:keepNext/>
              <w:keepLines/>
              <w:spacing w:after="0" w:line="240" w:lineRule="auto"/>
              <w:jc w:val="right"/>
            </w:pPr>
            <w:r>
              <w:rPr>
                <w:sz w:val="18"/>
              </w:rPr>
              <w:t>86,1</w:t>
            </w:r>
          </w:p>
        </w:tc>
      </w:tr>
      <w:tr w:rsidR="00332F12" w14:paraId="5067377A" w14:textId="77777777">
        <w:tblPrEx>
          <w:tblCellMar>
            <w:top w:w="0" w:type="dxa"/>
            <w:bottom w:w="0" w:type="dxa"/>
          </w:tblCellMar>
        </w:tblPrEx>
        <w:trPr>
          <w:cantSplit/>
          <w:trHeight w:val="560"/>
        </w:trPr>
        <w:tc>
          <w:tcPr>
            <w:tcW w:w="700" w:type="dxa"/>
            <w:tcMar>
              <w:top w:w="0" w:type="dxa"/>
              <w:bottom w:w="0" w:type="dxa"/>
            </w:tcMar>
            <w:vAlign w:val="center"/>
          </w:tcPr>
          <w:p w14:paraId="1A8D9692" w14:textId="77777777" w:rsidR="00332F12" w:rsidRDefault="0041759F">
            <w:pPr>
              <w:keepNext/>
              <w:keepLines/>
              <w:spacing w:after="0" w:line="240" w:lineRule="auto"/>
            </w:pPr>
            <w:r>
              <w:rPr>
                <w:sz w:val="18"/>
              </w:rPr>
              <w:t>5</w:t>
            </w:r>
          </w:p>
        </w:tc>
        <w:tc>
          <w:tcPr>
            <w:tcW w:w="3180" w:type="dxa"/>
            <w:tcMar>
              <w:top w:w="0" w:type="dxa"/>
              <w:bottom w:w="0" w:type="dxa"/>
            </w:tcMar>
            <w:vAlign w:val="center"/>
          </w:tcPr>
          <w:p w14:paraId="44D61A4F" w14:textId="77777777" w:rsidR="00332F12" w:rsidRDefault="0041759F">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64BC162C" w14:textId="77777777" w:rsidR="00332F12" w:rsidRDefault="0041759F">
            <w:pPr>
              <w:keepNext/>
              <w:keepLines/>
              <w:spacing w:after="0" w:line="240" w:lineRule="auto"/>
            </w:pPr>
            <w:r>
              <w:rPr>
                <w:sz w:val="18"/>
              </w:rPr>
              <w:t>5</w:t>
            </w:r>
          </w:p>
        </w:tc>
        <w:tc>
          <w:tcPr>
            <w:tcW w:w="1860" w:type="dxa"/>
            <w:tcMar>
              <w:top w:w="0" w:type="dxa"/>
              <w:bottom w:w="0" w:type="dxa"/>
            </w:tcMar>
            <w:vAlign w:val="center"/>
          </w:tcPr>
          <w:p w14:paraId="1EAB8F25" w14:textId="77777777" w:rsidR="00332F12" w:rsidRDefault="0041759F">
            <w:pPr>
              <w:keepNext/>
              <w:keepLines/>
              <w:spacing w:after="0" w:line="240" w:lineRule="auto"/>
              <w:jc w:val="right"/>
            </w:pPr>
            <w:r>
              <w:rPr>
                <w:sz w:val="18"/>
              </w:rPr>
              <w:t>165.903,47</w:t>
            </w:r>
          </w:p>
        </w:tc>
        <w:tc>
          <w:tcPr>
            <w:tcW w:w="1860" w:type="dxa"/>
            <w:tcMar>
              <w:top w:w="0" w:type="dxa"/>
              <w:bottom w:w="0" w:type="dxa"/>
            </w:tcMar>
            <w:vAlign w:val="center"/>
          </w:tcPr>
          <w:p w14:paraId="369F4D44" w14:textId="77777777" w:rsidR="00332F12" w:rsidRDefault="0041759F">
            <w:pPr>
              <w:keepNext/>
              <w:keepLines/>
              <w:spacing w:after="0" w:line="240" w:lineRule="auto"/>
              <w:jc w:val="right"/>
            </w:pPr>
            <w:r>
              <w:rPr>
                <w:sz w:val="18"/>
              </w:rPr>
              <w:t>186.641,40</w:t>
            </w:r>
          </w:p>
        </w:tc>
        <w:tc>
          <w:tcPr>
            <w:tcW w:w="700" w:type="dxa"/>
            <w:tcMar>
              <w:top w:w="0" w:type="dxa"/>
              <w:bottom w:w="0" w:type="dxa"/>
            </w:tcMar>
            <w:vAlign w:val="center"/>
          </w:tcPr>
          <w:p w14:paraId="186406D7" w14:textId="77777777" w:rsidR="00332F12" w:rsidRDefault="0041759F">
            <w:pPr>
              <w:keepNext/>
              <w:keepLines/>
              <w:spacing w:after="0" w:line="240" w:lineRule="auto"/>
              <w:jc w:val="right"/>
            </w:pPr>
            <w:r>
              <w:rPr>
                <w:sz w:val="18"/>
              </w:rPr>
              <w:t>112,5</w:t>
            </w:r>
          </w:p>
        </w:tc>
      </w:tr>
      <w:tr w:rsidR="00332F12" w14:paraId="6B851626" w14:textId="77777777">
        <w:tblPrEx>
          <w:tblCellMar>
            <w:top w:w="0" w:type="dxa"/>
            <w:bottom w:w="0" w:type="dxa"/>
          </w:tblCellMar>
        </w:tblPrEx>
        <w:trPr>
          <w:cantSplit/>
          <w:trHeight w:val="560"/>
        </w:trPr>
        <w:tc>
          <w:tcPr>
            <w:tcW w:w="700" w:type="dxa"/>
            <w:tcMar>
              <w:top w:w="0" w:type="dxa"/>
              <w:bottom w:w="0" w:type="dxa"/>
            </w:tcMar>
            <w:vAlign w:val="center"/>
          </w:tcPr>
          <w:p w14:paraId="22C82734" w14:textId="77777777" w:rsidR="00332F12" w:rsidRDefault="00332F12">
            <w:pPr>
              <w:keepNext/>
              <w:keepLines/>
              <w:spacing w:after="0" w:line="240" w:lineRule="auto"/>
            </w:pPr>
          </w:p>
        </w:tc>
        <w:tc>
          <w:tcPr>
            <w:tcW w:w="3180" w:type="dxa"/>
            <w:tcMar>
              <w:top w:w="0" w:type="dxa"/>
              <w:bottom w:w="0" w:type="dxa"/>
            </w:tcMar>
            <w:vAlign w:val="center"/>
          </w:tcPr>
          <w:p w14:paraId="7394AE3C" w14:textId="77777777" w:rsidR="00332F12" w:rsidRDefault="0041759F">
            <w:pPr>
              <w:keepNext/>
              <w:keepLines/>
              <w:spacing w:after="0" w:line="240" w:lineRule="auto"/>
            </w:pPr>
            <w:r>
              <w:rPr>
                <w:b/>
                <w:sz w:val="18"/>
              </w:rPr>
              <w:t>VIŠAK PRIMITAKA OD FINANCIJSKE IMOVINE I ZADUŽIVANJA (šifre 8-5)</w:t>
            </w:r>
          </w:p>
        </w:tc>
        <w:tc>
          <w:tcPr>
            <w:tcW w:w="700" w:type="dxa"/>
            <w:tcMar>
              <w:top w:w="0" w:type="dxa"/>
              <w:bottom w:w="0" w:type="dxa"/>
            </w:tcMar>
            <w:vAlign w:val="center"/>
          </w:tcPr>
          <w:p w14:paraId="29ED246A" w14:textId="77777777" w:rsidR="00332F12" w:rsidRDefault="0041759F">
            <w:pPr>
              <w:keepNext/>
              <w:keepLines/>
              <w:spacing w:after="0" w:line="240" w:lineRule="auto"/>
            </w:pPr>
            <w:r>
              <w:rPr>
                <w:b/>
                <w:sz w:val="18"/>
              </w:rPr>
              <w:t>X003</w:t>
            </w:r>
          </w:p>
        </w:tc>
        <w:tc>
          <w:tcPr>
            <w:tcW w:w="1860" w:type="dxa"/>
            <w:tcMar>
              <w:top w:w="0" w:type="dxa"/>
              <w:bottom w:w="0" w:type="dxa"/>
            </w:tcMar>
            <w:vAlign w:val="center"/>
          </w:tcPr>
          <w:p w14:paraId="099AD0A6" w14:textId="77777777" w:rsidR="00332F12" w:rsidRDefault="0041759F">
            <w:pPr>
              <w:keepNext/>
              <w:keepLines/>
              <w:spacing w:after="0" w:line="240" w:lineRule="auto"/>
              <w:jc w:val="right"/>
            </w:pPr>
            <w:r>
              <w:rPr>
                <w:b/>
                <w:sz w:val="18"/>
              </w:rPr>
              <w:t>1.679.722,22</w:t>
            </w:r>
          </w:p>
        </w:tc>
        <w:tc>
          <w:tcPr>
            <w:tcW w:w="1860" w:type="dxa"/>
            <w:tcMar>
              <w:top w:w="0" w:type="dxa"/>
              <w:bottom w:w="0" w:type="dxa"/>
            </w:tcMar>
            <w:vAlign w:val="center"/>
          </w:tcPr>
          <w:p w14:paraId="1343377D" w14:textId="77777777" w:rsidR="00332F12" w:rsidRDefault="0041759F">
            <w:pPr>
              <w:keepNext/>
              <w:keepLines/>
              <w:spacing w:after="0" w:line="240" w:lineRule="auto"/>
              <w:jc w:val="right"/>
            </w:pPr>
            <w:r>
              <w:rPr>
                <w:b/>
                <w:sz w:val="18"/>
              </w:rPr>
              <w:t>1.401.773,42</w:t>
            </w:r>
          </w:p>
        </w:tc>
        <w:tc>
          <w:tcPr>
            <w:tcW w:w="700" w:type="dxa"/>
            <w:tcMar>
              <w:top w:w="0" w:type="dxa"/>
              <w:bottom w:w="0" w:type="dxa"/>
            </w:tcMar>
            <w:vAlign w:val="center"/>
          </w:tcPr>
          <w:p w14:paraId="14B47F51" w14:textId="77777777" w:rsidR="00332F12" w:rsidRDefault="0041759F">
            <w:pPr>
              <w:keepNext/>
              <w:keepLines/>
              <w:spacing w:after="0" w:line="240" w:lineRule="auto"/>
              <w:jc w:val="right"/>
            </w:pPr>
            <w:r>
              <w:rPr>
                <w:b/>
                <w:sz w:val="18"/>
              </w:rPr>
              <w:t>83,5</w:t>
            </w:r>
          </w:p>
        </w:tc>
      </w:tr>
      <w:tr w:rsidR="00332F12" w14:paraId="5D236C4A" w14:textId="77777777">
        <w:tblPrEx>
          <w:tblCellMar>
            <w:top w:w="0" w:type="dxa"/>
            <w:bottom w:w="0" w:type="dxa"/>
          </w:tblCellMar>
        </w:tblPrEx>
        <w:trPr>
          <w:cantSplit/>
          <w:trHeight w:val="560"/>
        </w:trPr>
        <w:tc>
          <w:tcPr>
            <w:tcW w:w="700" w:type="dxa"/>
            <w:tcMar>
              <w:top w:w="0" w:type="dxa"/>
              <w:bottom w:w="0" w:type="dxa"/>
            </w:tcMar>
            <w:vAlign w:val="center"/>
          </w:tcPr>
          <w:p w14:paraId="6BAF93D5" w14:textId="77777777" w:rsidR="00332F12" w:rsidRDefault="00332F12">
            <w:pPr>
              <w:keepNext/>
              <w:keepLines/>
              <w:spacing w:after="0" w:line="240" w:lineRule="auto"/>
            </w:pPr>
          </w:p>
        </w:tc>
        <w:tc>
          <w:tcPr>
            <w:tcW w:w="3180" w:type="dxa"/>
            <w:tcMar>
              <w:top w:w="0" w:type="dxa"/>
              <w:bottom w:w="0" w:type="dxa"/>
            </w:tcMar>
            <w:vAlign w:val="center"/>
          </w:tcPr>
          <w:p w14:paraId="49C73F19" w14:textId="77777777" w:rsidR="00332F12" w:rsidRDefault="0041759F">
            <w:pPr>
              <w:keepNext/>
              <w:keepLines/>
              <w:spacing w:after="0" w:line="240" w:lineRule="auto"/>
            </w:pPr>
            <w:r>
              <w:rPr>
                <w:b/>
                <w:sz w:val="18"/>
              </w:rPr>
              <w:t>MANJAK PRIHODA I PRIMITAKA (šifre Y345-X678)</w:t>
            </w:r>
          </w:p>
        </w:tc>
        <w:tc>
          <w:tcPr>
            <w:tcW w:w="700" w:type="dxa"/>
            <w:tcMar>
              <w:top w:w="0" w:type="dxa"/>
              <w:bottom w:w="0" w:type="dxa"/>
            </w:tcMar>
            <w:vAlign w:val="center"/>
          </w:tcPr>
          <w:p w14:paraId="7BCC917F" w14:textId="77777777" w:rsidR="00332F12" w:rsidRDefault="0041759F">
            <w:pPr>
              <w:keepNext/>
              <w:keepLines/>
              <w:spacing w:after="0" w:line="240" w:lineRule="auto"/>
            </w:pPr>
            <w:r>
              <w:rPr>
                <w:b/>
                <w:sz w:val="18"/>
              </w:rPr>
              <w:t>Y005</w:t>
            </w:r>
          </w:p>
        </w:tc>
        <w:tc>
          <w:tcPr>
            <w:tcW w:w="1860" w:type="dxa"/>
            <w:tcMar>
              <w:top w:w="0" w:type="dxa"/>
              <w:bottom w:w="0" w:type="dxa"/>
            </w:tcMar>
            <w:vAlign w:val="center"/>
          </w:tcPr>
          <w:p w14:paraId="71F6B928" w14:textId="77777777" w:rsidR="00332F12" w:rsidRDefault="0041759F">
            <w:pPr>
              <w:keepNext/>
              <w:keepLines/>
              <w:spacing w:after="0" w:line="240" w:lineRule="auto"/>
              <w:jc w:val="right"/>
            </w:pPr>
            <w:r>
              <w:rPr>
                <w:b/>
                <w:sz w:val="18"/>
              </w:rPr>
              <w:t>645.172,32</w:t>
            </w:r>
          </w:p>
        </w:tc>
        <w:tc>
          <w:tcPr>
            <w:tcW w:w="1860" w:type="dxa"/>
            <w:tcMar>
              <w:top w:w="0" w:type="dxa"/>
              <w:bottom w:w="0" w:type="dxa"/>
            </w:tcMar>
            <w:vAlign w:val="center"/>
          </w:tcPr>
          <w:p w14:paraId="212A35D5" w14:textId="77777777" w:rsidR="00332F12" w:rsidRDefault="0041759F">
            <w:pPr>
              <w:keepNext/>
              <w:keepLines/>
              <w:spacing w:after="0" w:line="240" w:lineRule="auto"/>
              <w:jc w:val="right"/>
            </w:pPr>
            <w:r>
              <w:rPr>
                <w:b/>
                <w:sz w:val="18"/>
              </w:rPr>
              <w:t>528.692,02</w:t>
            </w:r>
          </w:p>
        </w:tc>
        <w:tc>
          <w:tcPr>
            <w:tcW w:w="700" w:type="dxa"/>
            <w:tcMar>
              <w:top w:w="0" w:type="dxa"/>
              <w:bottom w:w="0" w:type="dxa"/>
            </w:tcMar>
            <w:vAlign w:val="center"/>
          </w:tcPr>
          <w:p w14:paraId="6B60016C" w14:textId="77777777" w:rsidR="00332F12" w:rsidRDefault="0041759F">
            <w:pPr>
              <w:keepNext/>
              <w:keepLines/>
              <w:spacing w:after="0" w:line="240" w:lineRule="auto"/>
              <w:jc w:val="right"/>
            </w:pPr>
            <w:r>
              <w:rPr>
                <w:b/>
                <w:sz w:val="18"/>
              </w:rPr>
              <w:t>81,9</w:t>
            </w:r>
          </w:p>
        </w:tc>
      </w:tr>
    </w:tbl>
    <w:p w14:paraId="32FE4DFE" w14:textId="77777777" w:rsidR="00332F12" w:rsidRDefault="00332F12">
      <w:pPr>
        <w:spacing w:after="0"/>
      </w:pPr>
    </w:p>
    <w:p w14:paraId="6102CD75" w14:textId="77777777" w:rsidR="00332F12" w:rsidRDefault="0041759F">
      <w:pPr>
        <w:spacing w:line="240" w:lineRule="auto"/>
        <w:jc w:val="both"/>
      </w:pPr>
      <w:r>
        <w:t>Sukladno čl.139 Zakona o proračunu (NN br. 144/21) i pravilnika o financijskom izvještavanju u proračunskom računovodstvu (NN br. 37/22) obveznik: Specijalna bolnica za ortopediju i rehabilitaciju „Martin Horvat“ Rovinj – Rovigno izradila je financijske izvještaje za razdoblje 01.01.2025. do 30.09.2025.g., te ih u nastavku i obrazlaže.  Specijalna bolnica za ortopediju i rehabilitaciju „Martin Horvat“ Rovinj – Rovigno u daljnjem tekstu Bolnica je zdravstvena ustanova koja obavlja djelatnost bolničke i speci</w:t>
      </w:r>
      <w:r>
        <w:t xml:space="preserve">jalističko-konzilijarne </w:t>
      </w:r>
      <w:r>
        <w:lastRenderedPageBreak/>
        <w:t>zdravstvene zaštite iz područja fizikalne medicine i rehabilitacije, te specijalističko-konzilijarne zdravstvene zaštite iz područja ortopedije, traumatologije i neurologije. Također obavlja djelatnost fizikalne terapije, telemedicine, stručno znanstvenu djelatnost i djelatnost zdravstvenog turizma. Bolnica može osigurati uvjete za dnevnu bolnicu. Dodatno Bolnica pruža i specijalističko - konzilijarnu djelatnost iz područja opće interne medicine, dermatologije i venerologije, pedijat</w:t>
      </w:r>
      <w:r>
        <w:t xml:space="preserve">rije, anesteziologije, </w:t>
      </w:r>
      <w:proofErr w:type="spellStart"/>
      <w:r>
        <w:t>reanimatologije</w:t>
      </w:r>
      <w:proofErr w:type="spellEnd"/>
      <w:r>
        <w:t xml:space="preserve"> i intenzivne medicine, kliničke psihologije, logopedije, kliničke radiologije i medicinske biokemije.   Bolnica sa Hrvatskim zavodom za zdravstveno osiguranje ugovara 66 postelja godišnje. Zbog potreba Istarske Županije i sukladno izdanim odobrenjima HZZO-a, u prosjeku pacijenti HZZO koriste najmanje 76  postelja. Ugovorene su i specijalističko konzilijarne ambulante sa punim radnim vremenom za: fizikalnu medicinu i rehabilitaciju (2 ordinacije), ortopediju (2 ordinaci</w:t>
      </w:r>
      <w:r>
        <w:t xml:space="preserve">ja), ortopedska dijagnostika (1 ordinacija), fizikalna terapija (1 ordinacija), te ambulanta traumatologije lokomotornog sustava, fizijatrijska ambulanta, dječja ortopedija i UZV dijagnostika s nepunim radnim vremenom te dnevna bolnica. Dodatno Bolnica pruža i specijalističko - konzilijarnu djelatnost iz područja opće interne medicine, dermatologije i venerologije, pedijatrije, anesteziologije, </w:t>
      </w:r>
      <w:proofErr w:type="spellStart"/>
      <w:r>
        <w:t>reanimatologije</w:t>
      </w:r>
      <w:proofErr w:type="spellEnd"/>
      <w:r>
        <w:t xml:space="preserve"> i intenzivne medicine, kliničke psihologije, logopedije, kliničke radiologije i medicinske biokemi</w:t>
      </w:r>
      <w:r>
        <w:t>je.    Od 1971. godine bolnica proširuje svoju djelatnost na međunarodnom planu liječenjem pacijenata osiguravajućeg društva AUVA Beč. Zbog izuzetno uspješne suradnje 2001. godine sklopljen je ugovor na neodređeno vrijeme. Svake godine potpisuje se dodatni sporazum ili aneks u kojem se određuju cijene liječenja i drugi potrebni uvjeti poslovanja. Osim poslovanja sa HZZO i AUVA Bolnica radi i sa individualnim pacijentima ili grupama koji sami plaćaju troškove boravka i liječenja.   Poslovanje Bolnice temelje</w:t>
      </w:r>
      <w:r>
        <w:t>no je na slijedećim zakonskim podlogama: Zakon o ustanovama (Narodne novine, br. 76/93, 29/97, 47/99, 35/08, 127/19 i 151/22), Zakon o zdravstvenoj zaštiti (Narodne novine, br. 100/18, 125/19, 147/20, 119/22, 156/22, 33/23 i 36/24), zakonima o zdravstvenom osiguranju, Zakon o proračunu (Narodne novine, br. 144/21), Zakon o radu (Narodne novine, br. 93/14, 127/17, 98/19 i 151/22) i drugim zakonima kao i na Mreži javne zdravstvene službe (Narodne novine, br. 49/2024) te pravilnicima kao što su Pravilnik o min</w:t>
      </w:r>
      <w:r>
        <w:t>imalnim uvjetima u pogledu prostora, radnika i medicinsko-tehničke opreme za obavljanje zdravstvene djelatnosti (Narodne novine, br. 61/11, 128/12, 124/15, 8/16 i 77/18), Pravilnik o uvjetima za unutarnji ustroj općih i specijalnih bolnica (Narodne novine, br. 145/13, 31/15, 49/16, 62/18), Nacionalna strategija razvoja zdravstva 2021. – 2027.g.  Opći cilj Bolnice je najbolje moguće zbrinjavanje pacijenata u skladu sa postojećim zakonskim propisima uz primjenu suvremenih dostignuća medicinske znanosti i prak</w:t>
      </w:r>
      <w:r>
        <w:t>se, a u okviru raspoloživih financijskih sredstava. Poboljšanje učinkovitosti i dostupnosti održivim i visokokvalitetnim zdravstvenim uslugama. Dok od posebnih ciljeva možemo istaknuti:  1. Uvođenje novih metoda liječenja i unapređenje postojećih  2. Skraćivanje duljine čekanja na preglede, dijagnostičke pretrage, fizikalnu terapiju  te na        bolničko liječenje  3. Nastavak s kontinuiranom edukacijom zdravstvenih i ostalih radnika  4. Praćenje uvedenog sustava upravljanja kvalitetom  5. Adaptacija bolni</w:t>
      </w:r>
      <w:r>
        <w:t>čkog kompleksa i razvoj djelatnosti  6. Povećanje učešća prihoda izvan HZZO odnosno povećanje prihoda od inozemnih osiguravajućih društava, inozemnih udruga pacijenata i drugih inozemnih pacijenata koji sami plaćaju usluge liječenja, te prihoda od zdravstvenog turizma.    Poslovanje Bolnice temeljeno je na važećim zakonskim propisima u Republici Hrvatskoj. Maksimalni iznos temeljnih sredstava (limit) kojeg Bolnica mjesečno ostvaruje od HZZO nije dovoljan za normalno poslovanje Bolnice, odnosno isti nije dov</w:t>
      </w:r>
      <w:r>
        <w:t xml:space="preserve">oljan niti za podmirenje obveza prema zaposlenicima. Bolnica mora poštovati sve izmjene u pravima zaposlenika koje proizlaze iz kolektivnog ugovora, pravilnika te odluka koje imaju utjecaj na ista. Nadalje, Bolnica nije mogla utjecati na povećanje cijena energenata, prehrambenih proizvoda i materijala pa su se stoga nastojali povećati vlastiti prihodi na koje Bolnica svojim </w:t>
      </w:r>
      <w:r>
        <w:lastRenderedPageBreak/>
        <w:t>djelovanjem može utjecati. Bolnica i dalje namjerava provoditi aktivnosti i mjere usmjerene na otklanjanje nastanka negativnog poslovan</w:t>
      </w:r>
      <w:r>
        <w:t>ja, kontrolom rashodovne stane u okvirima svojih ovlasti odnosno povećanjem vlastitih prihoda kako bi taj jaz bio što manji. Nadalje, Bolnica će se i dalje usmjeravati na dobivanje bespovratnih sredstava kojima može obnavljati zastarjelu imovinu i opremu i na taj način smanjiti rashodovnu stranu.</w:t>
      </w:r>
    </w:p>
    <w:p w14:paraId="4390E695" w14:textId="77777777" w:rsidR="00332F12" w:rsidRDefault="0041759F">
      <w:r>
        <w:br/>
      </w:r>
    </w:p>
    <w:p w14:paraId="28EABD3E" w14:textId="77777777" w:rsidR="00332F12" w:rsidRDefault="0041759F">
      <w:pPr>
        <w:keepNext/>
        <w:spacing w:line="240" w:lineRule="auto"/>
        <w:jc w:val="center"/>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553D9C7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06AC891"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B9D42BC"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B15FAE4"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546D971"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A108B02"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7B1A617" w14:textId="77777777" w:rsidR="00332F12" w:rsidRDefault="0041759F">
            <w:pPr>
              <w:keepNext/>
              <w:keepLines/>
              <w:spacing w:after="0" w:line="240" w:lineRule="auto"/>
              <w:jc w:val="center"/>
            </w:pPr>
            <w:r>
              <w:rPr>
                <w:b/>
                <w:sz w:val="18"/>
              </w:rPr>
              <w:t>Indeks (%)</w:t>
            </w:r>
          </w:p>
        </w:tc>
      </w:tr>
      <w:tr w:rsidR="00332F12" w14:paraId="2FAFEF18" w14:textId="77777777">
        <w:tblPrEx>
          <w:tblCellMar>
            <w:top w:w="0" w:type="dxa"/>
            <w:bottom w:w="0" w:type="dxa"/>
          </w:tblCellMar>
        </w:tblPrEx>
        <w:trPr>
          <w:cantSplit/>
          <w:trHeight w:val="560"/>
        </w:trPr>
        <w:tc>
          <w:tcPr>
            <w:tcW w:w="700" w:type="dxa"/>
            <w:tcMar>
              <w:top w:w="0" w:type="dxa"/>
              <w:bottom w:w="0" w:type="dxa"/>
            </w:tcMar>
            <w:vAlign w:val="center"/>
          </w:tcPr>
          <w:p w14:paraId="37A77DF5" w14:textId="77777777" w:rsidR="00332F12" w:rsidRDefault="0041759F">
            <w:pPr>
              <w:keepNext/>
              <w:keepLines/>
              <w:spacing w:after="0" w:line="240" w:lineRule="auto"/>
            </w:pPr>
            <w:r>
              <w:rPr>
                <w:sz w:val="18"/>
              </w:rPr>
              <w:t>6</w:t>
            </w:r>
          </w:p>
        </w:tc>
        <w:tc>
          <w:tcPr>
            <w:tcW w:w="3180" w:type="dxa"/>
            <w:tcMar>
              <w:top w:w="0" w:type="dxa"/>
              <w:bottom w:w="0" w:type="dxa"/>
            </w:tcMar>
            <w:vAlign w:val="center"/>
          </w:tcPr>
          <w:p w14:paraId="2F97F0DA" w14:textId="77777777" w:rsidR="00332F12" w:rsidRDefault="0041759F">
            <w:pPr>
              <w:keepNext/>
              <w:keepLines/>
              <w:spacing w:after="0" w:line="240" w:lineRule="auto"/>
            </w:pPr>
            <w:r>
              <w:rPr>
                <w:sz w:val="18"/>
              </w:rPr>
              <w:t>PRIHODI POSLOVANJA (šifre 61+62+63+64+65+66+67+68)</w:t>
            </w:r>
          </w:p>
        </w:tc>
        <w:tc>
          <w:tcPr>
            <w:tcW w:w="700" w:type="dxa"/>
            <w:tcMar>
              <w:top w:w="0" w:type="dxa"/>
              <w:bottom w:w="0" w:type="dxa"/>
            </w:tcMar>
            <w:vAlign w:val="center"/>
          </w:tcPr>
          <w:p w14:paraId="72FFB4A8" w14:textId="77777777" w:rsidR="00332F12" w:rsidRDefault="0041759F">
            <w:pPr>
              <w:keepNext/>
              <w:keepLines/>
              <w:spacing w:after="0" w:line="240" w:lineRule="auto"/>
            </w:pPr>
            <w:r>
              <w:rPr>
                <w:sz w:val="18"/>
              </w:rPr>
              <w:t>6</w:t>
            </w:r>
          </w:p>
        </w:tc>
        <w:tc>
          <w:tcPr>
            <w:tcW w:w="1860" w:type="dxa"/>
            <w:tcMar>
              <w:top w:w="0" w:type="dxa"/>
              <w:bottom w:w="0" w:type="dxa"/>
            </w:tcMar>
            <w:vAlign w:val="center"/>
          </w:tcPr>
          <w:p w14:paraId="56C28C96" w14:textId="77777777" w:rsidR="00332F12" w:rsidRDefault="0041759F">
            <w:pPr>
              <w:keepNext/>
              <w:keepLines/>
              <w:spacing w:after="0" w:line="240" w:lineRule="auto"/>
              <w:jc w:val="right"/>
            </w:pPr>
            <w:r>
              <w:rPr>
                <w:sz w:val="18"/>
              </w:rPr>
              <w:t>4.805.466,24</w:t>
            </w:r>
          </w:p>
        </w:tc>
        <w:tc>
          <w:tcPr>
            <w:tcW w:w="1860" w:type="dxa"/>
            <w:tcMar>
              <w:top w:w="0" w:type="dxa"/>
              <w:bottom w:w="0" w:type="dxa"/>
            </w:tcMar>
            <w:vAlign w:val="center"/>
          </w:tcPr>
          <w:p w14:paraId="00984491" w14:textId="77777777" w:rsidR="00332F12" w:rsidRDefault="0041759F">
            <w:pPr>
              <w:keepNext/>
              <w:keepLines/>
              <w:spacing w:after="0" w:line="240" w:lineRule="auto"/>
              <w:jc w:val="right"/>
            </w:pPr>
            <w:r>
              <w:rPr>
                <w:sz w:val="18"/>
              </w:rPr>
              <w:t>5.643.638,97</w:t>
            </w:r>
          </w:p>
        </w:tc>
        <w:tc>
          <w:tcPr>
            <w:tcW w:w="700" w:type="dxa"/>
            <w:tcMar>
              <w:top w:w="0" w:type="dxa"/>
              <w:bottom w:w="0" w:type="dxa"/>
            </w:tcMar>
            <w:vAlign w:val="center"/>
          </w:tcPr>
          <w:p w14:paraId="6C8B1BA1" w14:textId="77777777" w:rsidR="00332F12" w:rsidRDefault="0041759F">
            <w:pPr>
              <w:keepNext/>
              <w:keepLines/>
              <w:spacing w:after="0" w:line="240" w:lineRule="auto"/>
              <w:jc w:val="right"/>
            </w:pPr>
            <w:r>
              <w:rPr>
                <w:sz w:val="18"/>
              </w:rPr>
              <w:t>117,4</w:t>
            </w:r>
          </w:p>
        </w:tc>
      </w:tr>
    </w:tbl>
    <w:p w14:paraId="0B7437A0" w14:textId="77777777" w:rsidR="00332F12" w:rsidRDefault="00332F12">
      <w:pPr>
        <w:spacing w:after="0"/>
      </w:pPr>
    </w:p>
    <w:p w14:paraId="0486A8AE" w14:textId="77777777" w:rsidR="00332F12" w:rsidRDefault="0041759F">
      <w:pPr>
        <w:spacing w:line="240" w:lineRule="auto"/>
        <w:jc w:val="both"/>
      </w:pPr>
      <w:r>
        <w:t xml:space="preserve">Prihodi od poslovanja u 2025. godini veći su za 17,4% u odnosu na isto razdoblje prošle godine. Povećanje prihoda rezultiralo je većim obimom obrađenih pacijenata, većim limitom i otvaranjem Vile </w:t>
      </w:r>
      <w:proofErr w:type="spellStart"/>
      <w:r>
        <w:t>Aurum</w:t>
      </w:r>
      <w:proofErr w:type="spellEnd"/>
      <w:r>
        <w:t>, te dodatnih grupa pacijenata koji samostalno plaćaju boravak i rehabilitaciju. Ugovoreni mjesečni limit kojeg je HZZO plaćao krajem 2024. godini iznosio je 262.646,38 EUR  mjesečno. U 2025.g. isti se u veljači povećao na 270.525,77 EUR,  u svibnju na 300.525,77 EUR, u srpnju je smanjen na 275.882,66 EUR, u kolovozu je povećan na 300.712,10 EUR te u rujnu na 309.733,47 EUR.</w:t>
      </w:r>
    </w:p>
    <w:p w14:paraId="3D01CD7D" w14:textId="77777777" w:rsidR="00332F12" w:rsidRDefault="00332F12"/>
    <w:p w14:paraId="093509AF" w14:textId="77777777" w:rsidR="00332F12" w:rsidRDefault="0041759F">
      <w:pPr>
        <w:keepNext/>
        <w:spacing w:line="240" w:lineRule="auto"/>
        <w:jc w:val="center"/>
      </w:pPr>
      <w:r>
        <w:rPr>
          <w:sz w:val="28"/>
        </w:rPr>
        <w:t>Bilješka 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5480B82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2C126CF"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6FAC1CB"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CE9667B"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10D5F70"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913351E"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0E962D1" w14:textId="77777777" w:rsidR="00332F12" w:rsidRDefault="0041759F">
            <w:pPr>
              <w:keepNext/>
              <w:keepLines/>
              <w:spacing w:after="0" w:line="240" w:lineRule="auto"/>
              <w:jc w:val="center"/>
            </w:pPr>
            <w:r>
              <w:rPr>
                <w:b/>
                <w:sz w:val="18"/>
              </w:rPr>
              <w:t>Indeks (%)</w:t>
            </w:r>
          </w:p>
        </w:tc>
      </w:tr>
      <w:tr w:rsidR="00332F12" w14:paraId="5CA95C5E" w14:textId="77777777">
        <w:tblPrEx>
          <w:tblCellMar>
            <w:top w:w="0" w:type="dxa"/>
            <w:bottom w:w="0" w:type="dxa"/>
          </w:tblCellMar>
        </w:tblPrEx>
        <w:trPr>
          <w:cantSplit/>
          <w:trHeight w:val="560"/>
        </w:trPr>
        <w:tc>
          <w:tcPr>
            <w:tcW w:w="700" w:type="dxa"/>
            <w:tcMar>
              <w:top w:w="0" w:type="dxa"/>
              <w:bottom w:w="0" w:type="dxa"/>
            </w:tcMar>
            <w:vAlign w:val="center"/>
          </w:tcPr>
          <w:p w14:paraId="69249969" w14:textId="77777777" w:rsidR="00332F12" w:rsidRDefault="0041759F">
            <w:pPr>
              <w:keepNext/>
              <w:keepLines/>
              <w:spacing w:after="0" w:line="240" w:lineRule="auto"/>
            </w:pPr>
            <w:r>
              <w:rPr>
                <w:sz w:val="18"/>
              </w:rPr>
              <w:t>63</w:t>
            </w:r>
          </w:p>
        </w:tc>
        <w:tc>
          <w:tcPr>
            <w:tcW w:w="3180" w:type="dxa"/>
            <w:tcMar>
              <w:top w:w="0" w:type="dxa"/>
              <w:bottom w:w="0" w:type="dxa"/>
            </w:tcMar>
            <w:vAlign w:val="center"/>
          </w:tcPr>
          <w:p w14:paraId="3C1E3FAA" w14:textId="77777777" w:rsidR="00332F12" w:rsidRDefault="0041759F">
            <w:pPr>
              <w:keepNext/>
              <w:keepLines/>
              <w:spacing w:after="0" w:line="240" w:lineRule="auto"/>
            </w:pPr>
            <w:r>
              <w:rPr>
                <w:sz w:val="18"/>
              </w:rPr>
              <w:t>Pomoći iz inozemstva i od subjekata unutar općeg proračuna (šifre 631+632+633+634+635+636+637+638+639)</w:t>
            </w:r>
          </w:p>
        </w:tc>
        <w:tc>
          <w:tcPr>
            <w:tcW w:w="700" w:type="dxa"/>
            <w:tcMar>
              <w:top w:w="0" w:type="dxa"/>
              <w:bottom w:w="0" w:type="dxa"/>
            </w:tcMar>
            <w:vAlign w:val="center"/>
          </w:tcPr>
          <w:p w14:paraId="6F7D3386" w14:textId="77777777" w:rsidR="00332F12" w:rsidRDefault="0041759F">
            <w:pPr>
              <w:keepNext/>
              <w:keepLines/>
              <w:spacing w:after="0" w:line="240" w:lineRule="auto"/>
            </w:pPr>
            <w:r>
              <w:rPr>
                <w:sz w:val="18"/>
              </w:rPr>
              <w:t>63</w:t>
            </w:r>
          </w:p>
        </w:tc>
        <w:tc>
          <w:tcPr>
            <w:tcW w:w="1860" w:type="dxa"/>
            <w:tcMar>
              <w:top w:w="0" w:type="dxa"/>
              <w:bottom w:w="0" w:type="dxa"/>
            </w:tcMar>
            <w:vAlign w:val="center"/>
          </w:tcPr>
          <w:p w14:paraId="312E828F" w14:textId="77777777" w:rsidR="00332F12" w:rsidRDefault="0041759F">
            <w:pPr>
              <w:keepNext/>
              <w:keepLines/>
              <w:spacing w:after="0" w:line="240" w:lineRule="auto"/>
              <w:jc w:val="right"/>
            </w:pPr>
            <w:r>
              <w:rPr>
                <w:sz w:val="18"/>
              </w:rPr>
              <w:t>534.334,84</w:t>
            </w:r>
          </w:p>
        </w:tc>
        <w:tc>
          <w:tcPr>
            <w:tcW w:w="1860" w:type="dxa"/>
            <w:tcMar>
              <w:top w:w="0" w:type="dxa"/>
              <w:bottom w:w="0" w:type="dxa"/>
            </w:tcMar>
            <w:vAlign w:val="center"/>
          </w:tcPr>
          <w:p w14:paraId="60536A8F" w14:textId="77777777" w:rsidR="00332F12" w:rsidRDefault="0041759F">
            <w:pPr>
              <w:keepNext/>
              <w:keepLines/>
              <w:spacing w:after="0" w:line="240" w:lineRule="auto"/>
              <w:jc w:val="right"/>
            </w:pPr>
            <w:r>
              <w:rPr>
                <w:sz w:val="18"/>
              </w:rPr>
              <w:t>187.595,26</w:t>
            </w:r>
          </w:p>
        </w:tc>
        <w:tc>
          <w:tcPr>
            <w:tcW w:w="700" w:type="dxa"/>
            <w:tcMar>
              <w:top w:w="0" w:type="dxa"/>
              <w:bottom w:w="0" w:type="dxa"/>
            </w:tcMar>
            <w:vAlign w:val="center"/>
          </w:tcPr>
          <w:p w14:paraId="7B2BDC24" w14:textId="77777777" w:rsidR="00332F12" w:rsidRDefault="0041759F">
            <w:pPr>
              <w:keepNext/>
              <w:keepLines/>
              <w:spacing w:after="0" w:line="240" w:lineRule="auto"/>
              <w:jc w:val="right"/>
            </w:pPr>
            <w:r>
              <w:rPr>
                <w:sz w:val="18"/>
              </w:rPr>
              <w:t>35,1</w:t>
            </w:r>
          </w:p>
        </w:tc>
      </w:tr>
    </w:tbl>
    <w:p w14:paraId="684975C3" w14:textId="77777777" w:rsidR="00332F12" w:rsidRDefault="00332F12">
      <w:pPr>
        <w:spacing w:after="0"/>
      </w:pPr>
    </w:p>
    <w:p w14:paraId="65379E18" w14:textId="77777777" w:rsidR="00332F12" w:rsidRDefault="0041759F">
      <w:pPr>
        <w:spacing w:line="240" w:lineRule="auto"/>
        <w:jc w:val="both"/>
      </w:pPr>
      <w:r>
        <w:t>U 2024.g. Bolnica je provodila projekt koji je bio financiran iz EGP financijskog mehanizma za razdoblje od 2014.g. do 2021.g. u okviru provedbe programa "Energija i klimatske promjene". Uplate temeljem navedenog programa zaprimale su se nakon odobravanja kvartalnih izvještaja. Sredstva su bespovratna. U 2025.g. ostvarena je uplata bespovratnih sredstava temeljem ugovora o sufinanciranju provedbe EU projekta referentni broj ugovora JPF.2024-9.029 u iznosu od 81.760,64 EUR u obliku refundacije za izvršeno ul</w:t>
      </w:r>
      <w:r>
        <w:t>aganje tijekom 2024.g. Nadalje Grad Rovinj temeljem Sporazuma o financiranju i kreditnoj suradnji koji je Župan Istarske županije potpisao sa Gradonačelnikom Rovinja i Ravnateljem bolnice u listopadu 2017. godine, odluci o osiguravanju sredstava Specijalnoj bolnici za ortopediju i rehabilitaciju „Martin Horvat“ Rovinj – Rovigno klasa/</w:t>
      </w:r>
      <w:proofErr w:type="spellStart"/>
      <w:r>
        <w:t>classe</w:t>
      </w:r>
      <w:proofErr w:type="spellEnd"/>
      <w:r>
        <w:t xml:space="preserve">: 501-01/20-01/13, </w:t>
      </w:r>
      <w:proofErr w:type="spellStart"/>
      <w:r>
        <w:t>Ur.broj</w:t>
      </w:r>
      <w:proofErr w:type="spellEnd"/>
      <w:r>
        <w:t>/</w:t>
      </w:r>
      <w:proofErr w:type="spellStart"/>
      <w:r>
        <w:t>Numprot</w:t>
      </w:r>
      <w:proofErr w:type="spellEnd"/>
      <w:r>
        <w:t>: 2170-01-01/1-20-4 od 15. prosinca 2020.g. i osiguranim sredstvima u 2025. godini za plaćanje glavnica i kamata na dugoročne kredite, r</w:t>
      </w:r>
      <w:r>
        <w:t>efundira dio kamate i glavnice za obveze po kreditima.</w:t>
      </w:r>
    </w:p>
    <w:p w14:paraId="21B8D9E9" w14:textId="77777777" w:rsidR="00332F12" w:rsidRDefault="00332F12"/>
    <w:p w14:paraId="4B8C754B" w14:textId="77777777" w:rsidR="00332F12" w:rsidRDefault="0041759F">
      <w:pPr>
        <w:keepNext/>
        <w:spacing w:line="240" w:lineRule="auto"/>
        <w:jc w:val="center"/>
      </w:pPr>
      <w:r>
        <w:rPr>
          <w:sz w:val="28"/>
        </w:rPr>
        <w:lastRenderedPageBreak/>
        <w:t>Bilješka 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6B45A69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67C9A2E"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533D20B"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00DC916"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BE829B4"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494E0FE"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E883AD4" w14:textId="77777777" w:rsidR="00332F12" w:rsidRDefault="0041759F">
            <w:pPr>
              <w:keepNext/>
              <w:keepLines/>
              <w:spacing w:after="0" w:line="240" w:lineRule="auto"/>
              <w:jc w:val="center"/>
            </w:pPr>
            <w:r>
              <w:rPr>
                <w:b/>
                <w:sz w:val="18"/>
              </w:rPr>
              <w:t>Indeks (%)</w:t>
            </w:r>
          </w:p>
        </w:tc>
      </w:tr>
      <w:tr w:rsidR="00332F12" w14:paraId="45BDFCE3" w14:textId="77777777">
        <w:tblPrEx>
          <w:tblCellMar>
            <w:top w:w="0" w:type="dxa"/>
            <w:bottom w:w="0" w:type="dxa"/>
          </w:tblCellMar>
        </w:tblPrEx>
        <w:trPr>
          <w:cantSplit/>
          <w:trHeight w:val="560"/>
        </w:trPr>
        <w:tc>
          <w:tcPr>
            <w:tcW w:w="700" w:type="dxa"/>
            <w:tcMar>
              <w:top w:w="0" w:type="dxa"/>
              <w:bottom w:w="0" w:type="dxa"/>
            </w:tcMar>
            <w:vAlign w:val="center"/>
          </w:tcPr>
          <w:p w14:paraId="6A14C4F2" w14:textId="77777777" w:rsidR="00332F12" w:rsidRDefault="0041759F">
            <w:pPr>
              <w:keepNext/>
              <w:keepLines/>
              <w:spacing w:after="0" w:line="240" w:lineRule="auto"/>
            </w:pPr>
            <w:r>
              <w:rPr>
                <w:sz w:val="18"/>
              </w:rPr>
              <w:t>65</w:t>
            </w:r>
          </w:p>
        </w:tc>
        <w:tc>
          <w:tcPr>
            <w:tcW w:w="3180" w:type="dxa"/>
            <w:tcMar>
              <w:top w:w="0" w:type="dxa"/>
              <w:bottom w:w="0" w:type="dxa"/>
            </w:tcMar>
            <w:vAlign w:val="center"/>
          </w:tcPr>
          <w:p w14:paraId="39D46CE1" w14:textId="77777777" w:rsidR="00332F12" w:rsidRDefault="0041759F">
            <w:pPr>
              <w:keepNext/>
              <w:keepLines/>
              <w:spacing w:after="0" w:line="240" w:lineRule="auto"/>
            </w:pPr>
            <w:r>
              <w:rPr>
                <w:sz w:val="18"/>
              </w:rPr>
              <w:t>Prihodi od upravnih i administrativnih pristojbi, pristojbi po posebnim propisima i naknada (šifre 651+652+653+654)</w:t>
            </w:r>
          </w:p>
        </w:tc>
        <w:tc>
          <w:tcPr>
            <w:tcW w:w="700" w:type="dxa"/>
            <w:tcMar>
              <w:top w:w="0" w:type="dxa"/>
              <w:bottom w:w="0" w:type="dxa"/>
            </w:tcMar>
            <w:vAlign w:val="center"/>
          </w:tcPr>
          <w:p w14:paraId="2561BBF9" w14:textId="77777777" w:rsidR="00332F12" w:rsidRDefault="0041759F">
            <w:pPr>
              <w:keepNext/>
              <w:keepLines/>
              <w:spacing w:after="0" w:line="240" w:lineRule="auto"/>
            </w:pPr>
            <w:r>
              <w:rPr>
                <w:sz w:val="18"/>
              </w:rPr>
              <w:t>65</w:t>
            </w:r>
          </w:p>
        </w:tc>
        <w:tc>
          <w:tcPr>
            <w:tcW w:w="1860" w:type="dxa"/>
            <w:tcMar>
              <w:top w:w="0" w:type="dxa"/>
              <w:bottom w:w="0" w:type="dxa"/>
            </w:tcMar>
            <w:vAlign w:val="center"/>
          </w:tcPr>
          <w:p w14:paraId="3174F6D5" w14:textId="77777777" w:rsidR="00332F12" w:rsidRDefault="0041759F">
            <w:pPr>
              <w:keepNext/>
              <w:keepLines/>
              <w:spacing w:after="0" w:line="240" w:lineRule="auto"/>
              <w:jc w:val="right"/>
            </w:pPr>
            <w:r>
              <w:rPr>
                <w:sz w:val="18"/>
              </w:rPr>
              <w:t>348.838,10</w:t>
            </w:r>
          </w:p>
        </w:tc>
        <w:tc>
          <w:tcPr>
            <w:tcW w:w="1860" w:type="dxa"/>
            <w:tcMar>
              <w:top w:w="0" w:type="dxa"/>
              <w:bottom w:w="0" w:type="dxa"/>
            </w:tcMar>
            <w:vAlign w:val="center"/>
          </w:tcPr>
          <w:p w14:paraId="6F2E05C5" w14:textId="77777777" w:rsidR="00332F12" w:rsidRDefault="0041759F">
            <w:pPr>
              <w:keepNext/>
              <w:keepLines/>
              <w:spacing w:after="0" w:line="240" w:lineRule="auto"/>
              <w:jc w:val="right"/>
            </w:pPr>
            <w:r>
              <w:rPr>
                <w:sz w:val="18"/>
              </w:rPr>
              <w:t>446.853,91</w:t>
            </w:r>
          </w:p>
        </w:tc>
        <w:tc>
          <w:tcPr>
            <w:tcW w:w="700" w:type="dxa"/>
            <w:tcMar>
              <w:top w:w="0" w:type="dxa"/>
              <w:bottom w:w="0" w:type="dxa"/>
            </w:tcMar>
            <w:vAlign w:val="center"/>
          </w:tcPr>
          <w:p w14:paraId="53A03FD7" w14:textId="77777777" w:rsidR="00332F12" w:rsidRDefault="0041759F">
            <w:pPr>
              <w:keepNext/>
              <w:keepLines/>
              <w:spacing w:after="0" w:line="240" w:lineRule="auto"/>
              <w:jc w:val="right"/>
            </w:pPr>
            <w:r>
              <w:rPr>
                <w:sz w:val="18"/>
              </w:rPr>
              <w:t>128,1</w:t>
            </w:r>
          </w:p>
        </w:tc>
      </w:tr>
    </w:tbl>
    <w:p w14:paraId="249B6BE1" w14:textId="77777777" w:rsidR="00332F12" w:rsidRDefault="00332F12">
      <w:pPr>
        <w:spacing w:after="0"/>
      </w:pPr>
    </w:p>
    <w:p w14:paraId="7986614A" w14:textId="77777777" w:rsidR="00332F12" w:rsidRDefault="0041759F">
      <w:pPr>
        <w:spacing w:line="240" w:lineRule="auto"/>
        <w:jc w:val="both"/>
      </w:pPr>
      <w:r>
        <w:t>Prihodi od upravnih i administrativnih pristojbi, pristojbi po posebnim propisima i naknadama veći su za 28,1% zbog većeg broja pacijenata koji koriste dopunsko osiguranje i usluge Bolnice.</w:t>
      </w:r>
    </w:p>
    <w:p w14:paraId="334F49D2" w14:textId="77777777" w:rsidR="00332F12" w:rsidRDefault="00332F12"/>
    <w:p w14:paraId="03CFD389" w14:textId="77777777" w:rsidR="00332F12" w:rsidRDefault="0041759F">
      <w:pPr>
        <w:keepNext/>
        <w:spacing w:line="240" w:lineRule="auto"/>
        <w:jc w:val="center"/>
      </w:pPr>
      <w:r>
        <w:rPr>
          <w:sz w:val="28"/>
        </w:rPr>
        <w:t>Bilješka 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13EF95C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6F2E4DE"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F42F808"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7322D84"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B08D5EE"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D03CF0D"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62AD30D" w14:textId="77777777" w:rsidR="00332F12" w:rsidRDefault="0041759F">
            <w:pPr>
              <w:keepNext/>
              <w:keepLines/>
              <w:spacing w:after="0" w:line="240" w:lineRule="auto"/>
              <w:jc w:val="center"/>
            </w:pPr>
            <w:r>
              <w:rPr>
                <w:b/>
                <w:sz w:val="18"/>
              </w:rPr>
              <w:t>Indeks (%)</w:t>
            </w:r>
          </w:p>
        </w:tc>
      </w:tr>
      <w:tr w:rsidR="00332F12" w14:paraId="3839CA14" w14:textId="77777777">
        <w:tblPrEx>
          <w:tblCellMar>
            <w:top w:w="0" w:type="dxa"/>
            <w:bottom w:w="0" w:type="dxa"/>
          </w:tblCellMar>
        </w:tblPrEx>
        <w:trPr>
          <w:cantSplit/>
          <w:trHeight w:val="560"/>
        </w:trPr>
        <w:tc>
          <w:tcPr>
            <w:tcW w:w="700" w:type="dxa"/>
            <w:tcMar>
              <w:top w:w="0" w:type="dxa"/>
              <w:bottom w:w="0" w:type="dxa"/>
            </w:tcMar>
            <w:vAlign w:val="center"/>
          </w:tcPr>
          <w:p w14:paraId="6952D1E1" w14:textId="77777777" w:rsidR="00332F12" w:rsidRDefault="0041759F">
            <w:pPr>
              <w:keepNext/>
              <w:keepLines/>
              <w:spacing w:after="0" w:line="240" w:lineRule="auto"/>
            </w:pPr>
            <w:r>
              <w:rPr>
                <w:sz w:val="18"/>
              </w:rPr>
              <w:t>66</w:t>
            </w:r>
          </w:p>
        </w:tc>
        <w:tc>
          <w:tcPr>
            <w:tcW w:w="3180" w:type="dxa"/>
            <w:tcMar>
              <w:top w:w="0" w:type="dxa"/>
              <w:bottom w:w="0" w:type="dxa"/>
            </w:tcMar>
            <w:vAlign w:val="center"/>
          </w:tcPr>
          <w:p w14:paraId="294AA0F9" w14:textId="77777777" w:rsidR="00332F12" w:rsidRDefault="0041759F">
            <w:pPr>
              <w:keepNext/>
              <w:keepLines/>
              <w:spacing w:after="0" w:line="240" w:lineRule="auto"/>
            </w:pPr>
            <w:r>
              <w:rPr>
                <w:sz w:val="18"/>
              </w:rPr>
              <w:t>Prihodi od prodaje proizvoda i robe te pruženih usluga, prihodi od donacija te povrati po protestiranim jamstvima (šifre 661+663)</w:t>
            </w:r>
          </w:p>
        </w:tc>
        <w:tc>
          <w:tcPr>
            <w:tcW w:w="700" w:type="dxa"/>
            <w:tcMar>
              <w:top w:w="0" w:type="dxa"/>
              <w:bottom w:w="0" w:type="dxa"/>
            </w:tcMar>
            <w:vAlign w:val="center"/>
          </w:tcPr>
          <w:p w14:paraId="2F0E2A14" w14:textId="77777777" w:rsidR="00332F12" w:rsidRDefault="0041759F">
            <w:pPr>
              <w:keepNext/>
              <w:keepLines/>
              <w:spacing w:after="0" w:line="240" w:lineRule="auto"/>
            </w:pPr>
            <w:r>
              <w:rPr>
                <w:sz w:val="18"/>
              </w:rPr>
              <w:t>66</w:t>
            </w:r>
          </w:p>
        </w:tc>
        <w:tc>
          <w:tcPr>
            <w:tcW w:w="1860" w:type="dxa"/>
            <w:tcMar>
              <w:top w:w="0" w:type="dxa"/>
              <w:bottom w:w="0" w:type="dxa"/>
            </w:tcMar>
            <w:vAlign w:val="center"/>
          </w:tcPr>
          <w:p w14:paraId="4D710EE4" w14:textId="77777777" w:rsidR="00332F12" w:rsidRDefault="0041759F">
            <w:pPr>
              <w:keepNext/>
              <w:keepLines/>
              <w:spacing w:after="0" w:line="240" w:lineRule="auto"/>
              <w:jc w:val="right"/>
            </w:pPr>
            <w:r>
              <w:rPr>
                <w:sz w:val="18"/>
              </w:rPr>
              <w:t>1.578.427,49</w:t>
            </w:r>
          </w:p>
        </w:tc>
        <w:tc>
          <w:tcPr>
            <w:tcW w:w="1860" w:type="dxa"/>
            <w:tcMar>
              <w:top w:w="0" w:type="dxa"/>
              <w:bottom w:w="0" w:type="dxa"/>
            </w:tcMar>
            <w:vAlign w:val="center"/>
          </w:tcPr>
          <w:p w14:paraId="05552191" w14:textId="77777777" w:rsidR="00332F12" w:rsidRDefault="0041759F">
            <w:pPr>
              <w:keepNext/>
              <w:keepLines/>
              <w:spacing w:after="0" w:line="240" w:lineRule="auto"/>
              <w:jc w:val="right"/>
            </w:pPr>
            <w:r>
              <w:rPr>
                <w:sz w:val="18"/>
              </w:rPr>
              <w:t>1.586.033,10</w:t>
            </w:r>
          </w:p>
        </w:tc>
        <w:tc>
          <w:tcPr>
            <w:tcW w:w="700" w:type="dxa"/>
            <w:tcMar>
              <w:top w:w="0" w:type="dxa"/>
              <w:bottom w:w="0" w:type="dxa"/>
            </w:tcMar>
            <w:vAlign w:val="center"/>
          </w:tcPr>
          <w:p w14:paraId="2DF557E5" w14:textId="77777777" w:rsidR="00332F12" w:rsidRDefault="0041759F">
            <w:pPr>
              <w:keepNext/>
              <w:keepLines/>
              <w:spacing w:after="0" w:line="240" w:lineRule="auto"/>
              <w:jc w:val="right"/>
            </w:pPr>
            <w:r>
              <w:rPr>
                <w:sz w:val="18"/>
              </w:rPr>
              <w:t>100,5</w:t>
            </w:r>
          </w:p>
        </w:tc>
      </w:tr>
    </w:tbl>
    <w:p w14:paraId="1C0A2B99" w14:textId="77777777" w:rsidR="00332F12" w:rsidRDefault="00332F12">
      <w:pPr>
        <w:spacing w:after="0"/>
      </w:pPr>
    </w:p>
    <w:p w14:paraId="4D374740" w14:textId="77777777" w:rsidR="00332F12" w:rsidRDefault="0041759F">
      <w:pPr>
        <w:spacing w:line="240" w:lineRule="auto"/>
        <w:jc w:val="both"/>
      </w:pPr>
      <w:r>
        <w:t>Prihodi od prodaje proizvoda i robe te pruženih usluga, prihodi od donacija te povrati po protestiranim jamstvima u okviru su prošlogodišnjih. Bolnica je u prvom kvartalu ostvarila donaciju u iznosu od 100.000,00 EUR od fizičke osobe za nabavku opreme Bolnice.</w:t>
      </w:r>
    </w:p>
    <w:p w14:paraId="5CB544B4" w14:textId="77777777" w:rsidR="00332F12" w:rsidRDefault="00332F12"/>
    <w:p w14:paraId="3119A128" w14:textId="77777777" w:rsidR="00332F12" w:rsidRDefault="0041759F">
      <w:pPr>
        <w:keepNext/>
        <w:spacing w:line="240" w:lineRule="auto"/>
        <w:jc w:val="center"/>
      </w:pPr>
      <w:r>
        <w:rPr>
          <w:sz w:val="28"/>
        </w:rPr>
        <w:t>Bilješka 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33BC7B6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F48475C"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2E6675E"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C185DE8"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DD78889"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09DE854"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4E6C265" w14:textId="77777777" w:rsidR="00332F12" w:rsidRDefault="0041759F">
            <w:pPr>
              <w:keepNext/>
              <w:keepLines/>
              <w:spacing w:after="0" w:line="240" w:lineRule="auto"/>
              <w:jc w:val="center"/>
            </w:pPr>
            <w:r>
              <w:rPr>
                <w:b/>
                <w:sz w:val="18"/>
              </w:rPr>
              <w:t>Indeks (%)</w:t>
            </w:r>
          </w:p>
        </w:tc>
      </w:tr>
      <w:tr w:rsidR="00332F12" w14:paraId="5BF4C690" w14:textId="77777777">
        <w:tblPrEx>
          <w:tblCellMar>
            <w:top w:w="0" w:type="dxa"/>
            <w:bottom w:w="0" w:type="dxa"/>
          </w:tblCellMar>
        </w:tblPrEx>
        <w:trPr>
          <w:cantSplit/>
          <w:trHeight w:val="560"/>
        </w:trPr>
        <w:tc>
          <w:tcPr>
            <w:tcW w:w="700" w:type="dxa"/>
            <w:tcMar>
              <w:top w:w="0" w:type="dxa"/>
              <w:bottom w:w="0" w:type="dxa"/>
            </w:tcMar>
            <w:vAlign w:val="center"/>
          </w:tcPr>
          <w:p w14:paraId="60D6E8AC" w14:textId="77777777" w:rsidR="00332F12" w:rsidRDefault="0041759F">
            <w:pPr>
              <w:keepNext/>
              <w:keepLines/>
              <w:spacing w:after="0" w:line="240" w:lineRule="auto"/>
            </w:pPr>
            <w:r>
              <w:rPr>
                <w:sz w:val="18"/>
              </w:rPr>
              <w:t>67</w:t>
            </w:r>
          </w:p>
        </w:tc>
        <w:tc>
          <w:tcPr>
            <w:tcW w:w="3180" w:type="dxa"/>
            <w:tcMar>
              <w:top w:w="0" w:type="dxa"/>
              <w:bottom w:w="0" w:type="dxa"/>
            </w:tcMar>
            <w:vAlign w:val="center"/>
          </w:tcPr>
          <w:p w14:paraId="2FA8E88D" w14:textId="77777777" w:rsidR="00332F12" w:rsidRDefault="0041759F">
            <w:pPr>
              <w:keepNext/>
              <w:keepLines/>
              <w:spacing w:after="0" w:line="240" w:lineRule="auto"/>
            </w:pPr>
            <w:r>
              <w:rPr>
                <w:sz w:val="18"/>
              </w:rPr>
              <w:t>Prihodi iz nadležnog proračuna i od HZZO-a na temelju ugovornih obveza (šifre 671+673)</w:t>
            </w:r>
          </w:p>
        </w:tc>
        <w:tc>
          <w:tcPr>
            <w:tcW w:w="700" w:type="dxa"/>
            <w:tcMar>
              <w:top w:w="0" w:type="dxa"/>
              <w:bottom w:w="0" w:type="dxa"/>
            </w:tcMar>
            <w:vAlign w:val="center"/>
          </w:tcPr>
          <w:p w14:paraId="7DEE296F" w14:textId="77777777" w:rsidR="00332F12" w:rsidRDefault="0041759F">
            <w:pPr>
              <w:keepNext/>
              <w:keepLines/>
              <w:spacing w:after="0" w:line="240" w:lineRule="auto"/>
            </w:pPr>
            <w:r>
              <w:rPr>
                <w:sz w:val="18"/>
              </w:rPr>
              <w:t>67</w:t>
            </w:r>
          </w:p>
        </w:tc>
        <w:tc>
          <w:tcPr>
            <w:tcW w:w="1860" w:type="dxa"/>
            <w:tcMar>
              <w:top w:w="0" w:type="dxa"/>
              <w:bottom w:w="0" w:type="dxa"/>
            </w:tcMar>
            <w:vAlign w:val="center"/>
          </w:tcPr>
          <w:p w14:paraId="34B87AB7" w14:textId="77777777" w:rsidR="00332F12" w:rsidRDefault="0041759F">
            <w:pPr>
              <w:keepNext/>
              <w:keepLines/>
              <w:spacing w:after="0" w:line="240" w:lineRule="auto"/>
              <w:jc w:val="right"/>
            </w:pPr>
            <w:r>
              <w:rPr>
                <w:sz w:val="18"/>
              </w:rPr>
              <w:t>2.343.865,81</w:t>
            </w:r>
          </w:p>
        </w:tc>
        <w:tc>
          <w:tcPr>
            <w:tcW w:w="1860" w:type="dxa"/>
            <w:tcMar>
              <w:top w:w="0" w:type="dxa"/>
              <w:bottom w:w="0" w:type="dxa"/>
            </w:tcMar>
            <w:vAlign w:val="center"/>
          </w:tcPr>
          <w:p w14:paraId="24488DD5" w14:textId="77777777" w:rsidR="00332F12" w:rsidRDefault="0041759F">
            <w:pPr>
              <w:keepNext/>
              <w:keepLines/>
              <w:spacing w:after="0" w:line="240" w:lineRule="auto"/>
              <w:jc w:val="right"/>
            </w:pPr>
            <w:r>
              <w:rPr>
                <w:sz w:val="18"/>
              </w:rPr>
              <w:t>3.423.115,52</w:t>
            </w:r>
          </w:p>
        </w:tc>
        <w:tc>
          <w:tcPr>
            <w:tcW w:w="700" w:type="dxa"/>
            <w:tcMar>
              <w:top w:w="0" w:type="dxa"/>
              <w:bottom w:w="0" w:type="dxa"/>
            </w:tcMar>
            <w:vAlign w:val="center"/>
          </w:tcPr>
          <w:p w14:paraId="0E75E592" w14:textId="77777777" w:rsidR="00332F12" w:rsidRDefault="0041759F">
            <w:pPr>
              <w:keepNext/>
              <w:keepLines/>
              <w:spacing w:after="0" w:line="240" w:lineRule="auto"/>
              <w:jc w:val="right"/>
            </w:pPr>
            <w:r>
              <w:rPr>
                <w:sz w:val="18"/>
              </w:rPr>
              <w:t>146,0</w:t>
            </w:r>
          </w:p>
        </w:tc>
      </w:tr>
    </w:tbl>
    <w:p w14:paraId="587268D0" w14:textId="77777777" w:rsidR="00332F12" w:rsidRDefault="00332F12">
      <w:pPr>
        <w:spacing w:after="0"/>
      </w:pPr>
    </w:p>
    <w:p w14:paraId="382BDFFC" w14:textId="77777777" w:rsidR="00332F12" w:rsidRDefault="0041759F">
      <w:pPr>
        <w:spacing w:line="240" w:lineRule="auto"/>
        <w:jc w:val="both"/>
      </w:pPr>
      <w:r>
        <w:t xml:space="preserve">Prihodi od nadležnog proračuna i od HZZO-a na temelju ugovornih obveza veći su za 46% budući da je Bolnica dobila sredstva od Istarske županije za financiranje rashoda poslovanja sukladno financijskom planu poslovanja za 2025.g. koji predviđa financiranje dijela kamate po dugoročnim kreditima, plaća za Tim za ranu intervenciju, program mjera za osiguravanje potrebnih ljudskih resursa te obveze prema izvođačima radova na novom Odjelu za dječju rehabilitaciju. Dodatno, realizirano je i više prihoda od HZZO-a </w:t>
      </w:r>
      <w:r>
        <w:t>na temelju ugovornih obveza.</w:t>
      </w:r>
    </w:p>
    <w:p w14:paraId="063C9A05" w14:textId="77777777" w:rsidR="00332F12" w:rsidRDefault="00332F12"/>
    <w:p w14:paraId="5DED72A1" w14:textId="77777777" w:rsidR="00332F12" w:rsidRDefault="0041759F">
      <w:pPr>
        <w:keepNext/>
        <w:spacing w:line="240" w:lineRule="auto"/>
        <w:jc w:val="center"/>
      </w:pPr>
      <w:r>
        <w:rPr>
          <w:sz w:val="28"/>
        </w:rPr>
        <w:t>Bilješka 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0D3F890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95368E5"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FEC144D"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ED3923B"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59DCD7B"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1E0BED3"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6058802" w14:textId="77777777" w:rsidR="00332F12" w:rsidRDefault="0041759F">
            <w:pPr>
              <w:keepNext/>
              <w:keepLines/>
              <w:spacing w:after="0" w:line="240" w:lineRule="auto"/>
              <w:jc w:val="center"/>
            </w:pPr>
            <w:r>
              <w:rPr>
                <w:b/>
                <w:sz w:val="18"/>
              </w:rPr>
              <w:t>Indeks (%)</w:t>
            </w:r>
          </w:p>
        </w:tc>
      </w:tr>
      <w:tr w:rsidR="00332F12" w14:paraId="62B64265" w14:textId="77777777">
        <w:tblPrEx>
          <w:tblCellMar>
            <w:top w:w="0" w:type="dxa"/>
            <w:bottom w:w="0" w:type="dxa"/>
          </w:tblCellMar>
        </w:tblPrEx>
        <w:trPr>
          <w:cantSplit/>
          <w:trHeight w:val="560"/>
        </w:trPr>
        <w:tc>
          <w:tcPr>
            <w:tcW w:w="700" w:type="dxa"/>
            <w:tcMar>
              <w:top w:w="0" w:type="dxa"/>
              <w:bottom w:w="0" w:type="dxa"/>
            </w:tcMar>
            <w:vAlign w:val="center"/>
          </w:tcPr>
          <w:p w14:paraId="59786BEB" w14:textId="77777777" w:rsidR="00332F12" w:rsidRDefault="0041759F">
            <w:pPr>
              <w:keepNext/>
              <w:keepLines/>
              <w:spacing w:after="0" w:line="240" w:lineRule="auto"/>
            </w:pPr>
            <w:r>
              <w:rPr>
                <w:sz w:val="18"/>
              </w:rPr>
              <w:t>3</w:t>
            </w:r>
          </w:p>
        </w:tc>
        <w:tc>
          <w:tcPr>
            <w:tcW w:w="3180" w:type="dxa"/>
            <w:tcMar>
              <w:top w:w="0" w:type="dxa"/>
              <w:bottom w:w="0" w:type="dxa"/>
            </w:tcMar>
            <w:vAlign w:val="center"/>
          </w:tcPr>
          <w:p w14:paraId="7BD0EDCF" w14:textId="77777777" w:rsidR="00332F12" w:rsidRDefault="0041759F">
            <w:pPr>
              <w:keepNext/>
              <w:keepLines/>
              <w:spacing w:after="0" w:line="240" w:lineRule="auto"/>
            </w:pPr>
            <w:r>
              <w:rPr>
                <w:sz w:val="18"/>
              </w:rPr>
              <w:t>RASHODI POSLOVANJA (šifre 31+32+34+35+36+37+38)</w:t>
            </w:r>
          </w:p>
        </w:tc>
        <w:tc>
          <w:tcPr>
            <w:tcW w:w="700" w:type="dxa"/>
            <w:tcMar>
              <w:top w:w="0" w:type="dxa"/>
              <w:bottom w:w="0" w:type="dxa"/>
            </w:tcMar>
            <w:vAlign w:val="center"/>
          </w:tcPr>
          <w:p w14:paraId="19401D6E" w14:textId="77777777" w:rsidR="00332F12" w:rsidRDefault="0041759F">
            <w:pPr>
              <w:keepNext/>
              <w:keepLines/>
              <w:spacing w:after="0" w:line="240" w:lineRule="auto"/>
            </w:pPr>
            <w:r>
              <w:rPr>
                <w:sz w:val="18"/>
              </w:rPr>
              <w:t>3</w:t>
            </w:r>
          </w:p>
        </w:tc>
        <w:tc>
          <w:tcPr>
            <w:tcW w:w="1860" w:type="dxa"/>
            <w:tcMar>
              <w:top w:w="0" w:type="dxa"/>
              <w:bottom w:w="0" w:type="dxa"/>
            </w:tcMar>
            <w:vAlign w:val="center"/>
          </w:tcPr>
          <w:p w14:paraId="4BB5C8EC" w14:textId="77777777" w:rsidR="00332F12" w:rsidRDefault="0041759F">
            <w:pPr>
              <w:keepNext/>
              <w:keepLines/>
              <w:spacing w:after="0" w:line="240" w:lineRule="auto"/>
              <w:jc w:val="right"/>
            </w:pPr>
            <w:r>
              <w:rPr>
                <w:sz w:val="18"/>
              </w:rPr>
              <w:t>4.551.120,79</w:t>
            </w:r>
          </w:p>
        </w:tc>
        <w:tc>
          <w:tcPr>
            <w:tcW w:w="1860" w:type="dxa"/>
            <w:tcMar>
              <w:top w:w="0" w:type="dxa"/>
              <w:bottom w:w="0" w:type="dxa"/>
            </w:tcMar>
            <w:vAlign w:val="center"/>
          </w:tcPr>
          <w:p w14:paraId="17E9D5E9" w14:textId="77777777" w:rsidR="00332F12" w:rsidRDefault="0041759F">
            <w:pPr>
              <w:keepNext/>
              <w:keepLines/>
              <w:spacing w:after="0" w:line="240" w:lineRule="auto"/>
              <w:jc w:val="right"/>
            </w:pPr>
            <w:r>
              <w:rPr>
                <w:sz w:val="18"/>
              </w:rPr>
              <w:t>4.905.552,89</w:t>
            </w:r>
          </w:p>
        </w:tc>
        <w:tc>
          <w:tcPr>
            <w:tcW w:w="700" w:type="dxa"/>
            <w:tcMar>
              <w:top w:w="0" w:type="dxa"/>
              <w:bottom w:w="0" w:type="dxa"/>
            </w:tcMar>
            <w:vAlign w:val="center"/>
          </w:tcPr>
          <w:p w14:paraId="00C00CC3" w14:textId="77777777" w:rsidR="00332F12" w:rsidRDefault="0041759F">
            <w:pPr>
              <w:keepNext/>
              <w:keepLines/>
              <w:spacing w:after="0" w:line="240" w:lineRule="auto"/>
              <w:jc w:val="right"/>
            </w:pPr>
            <w:r>
              <w:rPr>
                <w:sz w:val="18"/>
              </w:rPr>
              <w:t>107,8</w:t>
            </w:r>
          </w:p>
        </w:tc>
      </w:tr>
    </w:tbl>
    <w:p w14:paraId="051E0752" w14:textId="77777777" w:rsidR="00332F12" w:rsidRDefault="00332F12">
      <w:pPr>
        <w:spacing w:after="0"/>
      </w:pPr>
    </w:p>
    <w:p w14:paraId="6C0B7F92" w14:textId="77777777" w:rsidR="00332F12" w:rsidRDefault="0041759F">
      <w:pPr>
        <w:spacing w:line="240" w:lineRule="auto"/>
        <w:jc w:val="both"/>
      </w:pPr>
      <w:r>
        <w:lastRenderedPageBreak/>
        <w:t>Rashodi poslovanja veći su za 7,8% u odnosu na 2024.g. što potkrepljuje činjenica da Bolnica nastoji smanjiti troškove u cilju smanjenja akumuliranog manjka iz prethodnih godina.</w:t>
      </w:r>
    </w:p>
    <w:p w14:paraId="1029F961" w14:textId="77777777" w:rsidR="00332F12" w:rsidRDefault="00332F12"/>
    <w:p w14:paraId="3550C319" w14:textId="77777777" w:rsidR="00332F12" w:rsidRDefault="0041759F">
      <w:pPr>
        <w:keepNext/>
        <w:spacing w:line="240" w:lineRule="auto"/>
        <w:jc w:val="center"/>
      </w:pPr>
      <w:r>
        <w:rPr>
          <w:sz w:val="28"/>
        </w:rPr>
        <w:t>Bilješka 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57BBC7F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6596D25"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FBD2731"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6955B4A"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ADC1394"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7E7EB9B"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7468728" w14:textId="77777777" w:rsidR="00332F12" w:rsidRDefault="0041759F">
            <w:pPr>
              <w:keepNext/>
              <w:keepLines/>
              <w:spacing w:after="0" w:line="240" w:lineRule="auto"/>
              <w:jc w:val="center"/>
            </w:pPr>
            <w:r>
              <w:rPr>
                <w:b/>
                <w:sz w:val="18"/>
              </w:rPr>
              <w:t>Indeks (%)</w:t>
            </w:r>
          </w:p>
        </w:tc>
      </w:tr>
      <w:tr w:rsidR="00332F12" w14:paraId="0BE1553D" w14:textId="77777777">
        <w:tblPrEx>
          <w:tblCellMar>
            <w:top w:w="0" w:type="dxa"/>
            <w:bottom w:w="0" w:type="dxa"/>
          </w:tblCellMar>
        </w:tblPrEx>
        <w:trPr>
          <w:cantSplit/>
          <w:trHeight w:val="560"/>
        </w:trPr>
        <w:tc>
          <w:tcPr>
            <w:tcW w:w="700" w:type="dxa"/>
            <w:tcMar>
              <w:top w:w="0" w:type="dxa"/>
              <w:bottom w:w="0" w:type="dxa"/>
            </w:tcMar>
            <w:vAlign w:val="center"/>
          </w:tcPr>
          <w:p w14:paraId="59F27484" w14:textId="77777777" w:rsidR="00332F12" w:rsidRDefault="0041759F">
            <w:pPr>
              <w:keepNext/>
              <w:keepLines/>
              <w:spacing w:after="0" w:line="240" w:lineRule="auto"/>
            </w:pPr>
            <w:r>
              <w:rPr>
                <w:sz w:val="18"/>
              </w:rPr>
              <w:t>31</w:t>
            </w:r>
          </w:p>
        </w:tc>
        <w:tc>
          <w:tcPr>
            <w:tcW w:w="3180" w:type="dxa"/>
            <w:tcMar>
              <w:top w:w="0" w:type="dxa"/>
              <w:bottom w:w="0" w:type="dxa"/>
            </w:tcMar>
            <w:vAlign w:val="center"/>
          </w:tcPr>
          <w:p w14:paraId="456CD17B" w14:textId="77777777" w:rsidR="00332F12" w:rsidRDefault="0041759F">
            <w:pPr>
              <w:keepNext/>
              <w:keepLines/>
              <w:spacing w:after="0" w:line="240" w:lineRule="auto"/>
            </w:pPr>
            <w:r>
              <w:rPr>
                <w:sz w:val="18"/>
              </w:rPr>
              <w:t>Rashodi za zaposlene (šifre 311+312+313)</w:t>
            </w:r>
          </w:p>
        </w:tc>
        <w:tc>
          <w:tcPr>
            <w:tcW w:w="700" w:type="dxa"/>
            <w:tcMar>
              <w:top w:w="0" w:type="dxa"/>
              <w:bottom w:w="0" w:type="dxa"/>
            </w:tcMar>
            <w:vAlign w:val="center"/>
          </w:tcPr>
          <w:p w14:paraId="7AAD3A3D" w14:textId="77777777" w:rsidR="00332F12" w:rsidRDefault="0041759F">
            <w:pPr>
              <w:keepNext/>
              <w:keepLines/>
              <w:spacing w:after="0" w:line="240" w:lineRule="auto"/>
            </w:pPr>
            <w:r>
              <w:rPr>
                <w:sz w:val="18"/>
              </w:rPr>
              <w:t>31</w:t>
            </w:r>
          </w:p>
        </w:tc>
        <w:tc>
          <w:tcPr>
            <w:tcW w:w="1860" w:type="dxa"/>
            <w:tcMar>
              <w:top w:w="0" w:type="dxa"/>
              <w:bottom w:w="0" w:type="dxa"/>
            </w:tcMar>
            <w:vAlign w:val="center"/>
          </w:tcPr>
          <w:p w14:paraId="62A03F34" w14:textId="77777777" w:rsidR="00332F12" w:rsidRDefault="0041759F">
            <w:pPr>
              <w:keepNext/>
              <w:keepLines/>
              <w:spacing w:after="0" w:line="240" w:lineRule="auto"/>
              <w:jc w:val="right"/>
            </w:pPr>
            <w:r>
              <w:rPr>
                <w:sz w:val="18"/>
              </w:rPr>
              <w:t>3.175.118,83</w:t>
            </w:r>
          </w:p>
        </w:tc>
        <w:tc>
          <w:tcPr>
            <w:tcW w:w="1860" w:type="dxa"/>
            <w:tcMar>
              <w:top w:w="0" w:type="dxa"/>
              <w:bottom w:w="0" w:type="dxa"/>
            </w:tcMar>
            <w:vAlign w:val="center"/>
          </w:tcPr>
          <w:p w14:paraId="38A59046" w14:textId="77777777" w:rsidR="00332F12" w:rsidRDefault="0041759F">
            <w:pPr>
              <w:keepNext/>
              <w:keepLines/>
              <w:spacing w:after="0" w:line="240" w:lineRule="auto"/>
              <w:jc w:val="right"/>
            </w:pPr>
            <w:r>
              <w:rPr>
                <w:sz w:val="18"/>
              </w:rPr>
              <w:t>3.482.013,62</w:t>
            </w:r>
          </w:p>
        </w:tc>
        <w:tc>
          <w:tcPr>
            <w:tcW w:w="700" w:type="dxa"/>
            <w:tcMar>
              <w:top w:w="0" w:type="dxa"/>
              <w:bottom w:w="0" w:type="dxa"/>
            </w:tcMar>
            <w:vAlign w:val="center"/>
          </w:tcPr>
          <w:p w14:paraId="429C93DD" w14:textId="77777777" w:rsidR="00332F12" w:rsidRDefault="0041759F">
            <w:pPr>
              <w:keepNext/>
              <w:keepLines/>
              <w:spacing w:after="0" w:line="240" w:lineRule="auto"/>
              <w:jc w:val="right"/>
            </w:pPr>
            <w:r>
              <w:rPr>
                <w:sz w:val="18"/>
              </w:rPr>
              <w:t>109,7</w:t>
            </w:r>
          </w:p>
        </w:tc>
      </w:tr>
    </w:tbl>
    <w:p w14:paraId="5E8FB15E" w14:textId="77777777" w:rsidR="00332F12" w:rsidRDefault="00332F12">
      <w:pPr>
        <w:spacing w:after="0"/>
      </w:pPr>
    </w:p>
    <w:p w14:paraId="4994436E" w14:textId="77777777" w:rsidR="00332F12" w:rsidRDefault="0041759F">
      <w:pPr>
        <w:spacing w:line="240" w:lineRule="auto"/>
        <w:jc w:val="both"/>
      </w:pPr>
      <w:r>
        <w:t>Rashodi za zaposlene veći su za 9,7% zbog povoljnijih uvjeta ostvarenih pregovorima između sindikata i Vlade te zbog povećanja broja zaposlenih u Ustanovi.</w:t>
      </w:r>
    </w:p>
    <w:p w14:paraId="57EBBC75" w14:textId="77777777" w:rsidR="00332F12" w:rsidRDefault="00332F12"/>
    <w:p w14:paraId="09A9CB1E" w14:textId="77777777" w:rsidR="00332F12" w:rsidRDefault="0041759F">
      <w:pPr>
        <w:keepNext/>
        <w:spacing w:line="240" w:lineRule="auto"/>
        <w:jc w:val="center"/>
      </w:pPr>
      <w:r>
        <w:rPr>
          <w:sz w:val="28"/>
        </w:rPr>
        <w:t>Bilješka 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5D31C4D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1E205FB"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70C3DFB"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BB2B12E"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1441A3C"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CAF588C"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DE4CA4D" w14:textId="77777777" w:rsidR="00332F12" w:rsidRDefault="0041759F">
            <w:pPr>
              <w:keepNext/>
              <w:keepLines/>
              <w:spacing w:after="0" w:line="240" w:lineRule="auto"/>
              <w:jc w:val="center"/>
            </w:pPr>
            <w:r>
              <w:rPr>
                <w:b/>
                <w:sz w:val="18"/>
              </w:rPr>
              <w:t>Indeks (%)</w:t>
            </w:r>
          </w:p>
        </w:tc>
      </w:tr>
      <w:tr w:rsidR="00332F12" w14:paraId="4344CF78" w14:textId="77777777">
        <w:tblPrEx>
          <w:tblCellMar>
            <w:top w:w="0" w:type="dxa"/>
            <w:bottom w:w="0" w:type="dxa"/>
          </w:tblCellMar>
        </w:tblPrEx>
        <w:trPr>
          <w:cantSplit/>
          <w:trHeight w:val="560"/>
        </w:trPr>
        <w:tc>
          <w:tcPr>
            <w:tcW w:w="700" w:type="dxa"/>
            <w:tcMar>
              <w:top w:w="0" w:type="dxa"/>
              <w:bottom w:w="0" w:type="dxa"/>
            </w:tcMar>
            <w:vAlign w:val="center"/>
          </w:tcPr>
          <w:p w14:paraId="59592FEA" w14:textId="77777777" w:rsidR="00332F12" w:rsidRDefault="0041759F">
            <w:pPr>
              <w:keepNext/>
              <w:keepLines/>
              <w:spacing w:after="0" w:line="240" w:lineRule="auto"/>
            </w:pPr>
            <w:r>
              <w:rPr>
                <w:sz w:val="18"/>
              </w:rPr>
              <w:t>32</w:t>
            </w:r>
          </w:p>
        </w:tc>
        <w:tc>
          <w:tcPr>
            <w:tcW w:w="3180" w:type="dxa"/>
            <w:tcMar>
              <w:top w:w="0" w:type="dxa"/>
              <w:bottom w:w="0" w:type="dxa"/>
            </w:tcMar>
            <w:vAlign w:val="center"/>
          </w:tcPr>
          <w:p w14:paraId="4D900C9B" w14:textId="77777777" w:rsidR="00332F12" w:rsidRDefault="0041759F">
            <w:pPr>
              <w:keepNext/>
              <w:keepLines/>
              <w:spacing w:after="0" w:line="240" w:lineRule="auto"/>
            </w:pPr>
            <w:r>
              <w:rPr>
                <w:sz w:val="18"/>
              </w:rPr>
              <w:t>Materijalni rashodi (šifre 321+322+323+324+325+329)</w:t>
            </w:r>
          </w:p>
        </w:tc>
        <w:tc>
          <w:tcPr>
            <w:tcW w:w="700" w:type="dxa"/>
            <w:tcMar>
              <w:top w:w="0" w:type="dxa"/>
              <w:bottom w:w="0" w:type="dxa"/>
            </w:tcMar>
            <w:vAlign w:val="center"/>
          </w:tcPr>
          <w:p w14:paraId="2A408607" w14:textId="77777777" w:rsidR="00332F12" w:rsidRDefault="0041759F">
            <w:pPr>
              <w:keepNext/>
              <w:keepLines/>
              <w:spacing w:after="0" w:line="240" w:lineRule="auto"/>
            </w:pPr>
            <w:r>
              <w:rPr>
                <w:sz w:val="18"/>
              </w:rPr>
              <w:t>32</w:t>
            </w:r>
          </w:p>
        </w:tc>
        <w:tc>
          <w:tcPr>
            <w:tcW w:w="1860" w:type="dxa"/>
            <w:tcMar>
              <w:top w:w="0" w:type="dxa"/>
              <w:bottom w:w="0" w:type="dxa"/>
            </w:tcMar>
            <w:vAlign w:val="center"/>
          </w:tcPr>
          <w:p w14:paraId="08628DB8" w14:textId="77777777" w:rsidR="00332F12" w:rsidRDefault="0041759F">
            <w:pPr>
              <w:keepNext/>
              <w:keepLines/>
              <w:spacing w:after="0" w:line="240" w:lineRule="auto"/>
              <w:jc w:val="right"/>
            </w:pPr>
            <w:r>
              <w:rPr>
                <w:sz w:val="18"/>
              </w:rPr>
              <w:t>1.247.813,93</w:t>
            </w:r>
          </w:p>
        </w:tc>
        <w:tc>
          <w:tcPr>
            <w:tcW w:w="1860" w:type="dxa"/>
            <w:tcMar>
              <w:top w:w="0" w:type="dxa"/>
              <w:bottom w:w="0" w:type="dxa"/>
            </w:tcMar>
            <w:vAlign w:val="center"/>
          </w:tcPr>
          <w:p w14:paraId="47E370C9" w14:textId="77777777" w:rsidR="00332F12" w:rsidRDefault="0041759F">
            <w:pPr>
              <w:keepNext/>
              <w:keepLines/>
              <w:spacing w:after="0" w:line="240" w:lineRule="auto"/>
              <w:jc w:val="right"/>
            </w:pPr>
            <w:r>
              <w:rPr>
                <w:sz w:val="18"/>
              </w:rPr>
              <w:t>1.301.408,66</w:t>
            </w:r>
          </w:p>
        </w:tc>
        <w:tc>
          <w:tcPr>
            <w:tcW w:w="700" w:type="dxa"/>
            <w:tcMar>
              <w:top w:w="0" w:type="dxa"/>
              <w:bottom w:w="0" w:type="dxa"/>
            </w:tcMar>
            <w:vAlign w:val="center"/>
          </w:tcPr>
          <w:p w14:paraId="7B6A978C" w14:textId="77777777" w:rsidR="00332F12" w:rsidRDefault="0041759F">
            <w:pPr>
              <w:keepNext/>
              <w:keepLines/>
              <w:spacing w:after="0" w:line="240" w:lineRule="auto"/>
              <w:jc w:val="right"/>
            </w:pPr>
            <w:r>
              <w:rPr>
                <w:sz w:val="18"/>
              </w:rPr>
              <w:t>104,3</w:t>
            </w:r>
          </w:p>
        </w:tc>
      </w:tr>
    </w:tbl>
    <w:p w14:paraId="41D800F1" w14:textId="77777777" w:rsidR="00332F12" w:rsidRDefault="00332F12">
      <w:pPr>
        <w:spacing w:after="0"/>
      </w:pPr>
    </w:p>
    <w:p w14:paraId="16A8E8EE" w14:textId="77777777" w:rsidR="00332F12" w:rsidRDefault="0041759F">
      <w:pPr>
        <w:spacing w:line="240" w:lineRule="auto"/>
        <w:jc w:val="both"/>
      </w:pPr>
      <w:r>
        <w:t>Materijalni rashodi veći su za 4,3%, uz rast rashoda za službena putovanja od 15,4% pretežito zbog odlaska na edukacije, energiju za 25,8% i nabavke sitnog inventara i auto guma od 242,4% zbog nabavke opreme za opremanje Odjela za dječju rehabilitaciju. Pad rashoda za usluge tekućeg i investicijskog održavanja za 44,3% u odnosu na isti period prošle godine zbog drukčije dinamike izvršavanja plana održavanja, većih rashoda za usluge promidžbe i informiranja zbog oglašavanja natječaja sukladno zakonu o javnoj</w:t>
      </w:r>
      <w:r>
        <w:t xml:space="preserve"> nabavi, povećanih rashoda za komunalne usluge zbog povećanja cijena istih za 21%. Kod ostalih rashoda poslovanja rast je nastao nakon usklađenja razlike obveze porezna na dobit za 2024.g. odnosno godišnjeg obračuna za 2024.g. za komercijalni dio pruženih usluga u zdravstvenom turizmu.</w:t>
      </w:r>
    </w:p>
    <w:p w14:paraId="68FCC1F5" w14:textId="77777777" w:rsidR="00332F12" w:rsidRDefault="00332F12"/>
    <w:p w14:paraId="43A9C97E" w14:textId="77777777" w:rsidR="00332F12" w:rsidRDefault="0041759F">
      <w:pPr>
        <w:keepNext/>
        <w:spacing w:line="240" w:lineRule="auto"/>
        <w:jc w:val="center"/>
      </w:pPr>
      <w:r>
        <w:rPr>
          <w:sz w:val="28"/>
        </w:rPr>
        <w:t>Bilješka 10.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791958E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3A3B96B"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B0D2520"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255FBA3"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7A39334"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952F672"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EC57B55" w14:textId="77777777" w:rsidR="00332F12" w:rsidRDefault="0041759F">
            <w:pPr>
              <w:keepNext/>
              <w:keepLines/>
              <w:spacing w:after="0" w:line="240" w:lineRule="auto"/>
              <w:jc w:val="center"/>
            </w:pPr>
            <w:r>
              <w:rPr>
                <w:b/>
                <w:sz w:val="18"/>
              </w:rPr>
              <w:t>Indeks (%)</w:t>
            </w:r>
          </w:p>
        </w:tc>
      </w:tr>
      <w:tr w:rsidR="00332F12" w14:paraId="43473D48" w14:textId="77777777">
        <w:tblPrEx>
          <w:tblCellMar>
            <w:top w:w="0" w:type="dxa"/>
            <w:bottom w:w="0" w:type="dxa"/>
          </w:tblCellMar>
        </w:tblPrEx>
        <w:trPr>
          <w:cantSplit/>
          <w:trHeight w:val="560"/>
        </w:trPr>
        <w:tc>
          <w:tcPr>
            <w:tcW w:w="700" w:type="dxa"/>
            <w:tcMar>
              <w:top w:w="0" w:type="dxa"/>
              <w:bottom w:w="0" w:type="dxa"/>
            </w:tcMar>
            <w:vAlign w:val="center"/>
          </w:tcPr>
          <w:p w14:paraId="5C74547B" w14:textId="77777777" w:rsidR="00332F12" w:rsidRDefault="0041759F">
            <w:pPr>
              <w:keepNext/>
              <w:keepLines/>
              <w:spacing w:after="0" w:line="240" w:lineRule="auto"/>
            </w:pPr>
            <w:r>
              <w:rPr>
                <w:sz w:val="18"/>
              </w:rPr>
              <w:t>34</w:t>
            </w:r>
          </w:p>
        </w:tc>
        <w:tc>
          <w:tcPr>
            <w:tcW w:w="3180" w:type="dxa"/>
            <w:tcMar>
              <w:top w:w="0" w:type="dxa"/>
              <w:bottom w:w="0" w:type="dxa"/>
            </w:tcMar>
            <w:vAlign w:val="center"/>
          </w:tcPr>
          <w:p w14:paraId="75D9E64C" w14:textId="77777777" w:rsidR="00332F12" w:rsidRDefault="0041759F">
            <w:pPr>
              <w:keepNext/>
              <w:keepLines/>
              <w:spacing w:after="0" w:line="240" w:lineRule="auto"/>
            </w:pPr>
            <w:r>
              <w:rPr>
                <w:sz w:val="18"/>
              </w:rPr>
              <w:t>Financijski rashodi (šifre 341+342+343)</w:t>
            </w:r>
          </w:p>
        </w:tc>
        <w:tc>
          <w:tcPr>
            <w:tcW w:w="700" w:type="dxa"/>
            <w:tcMar>
              <w:top w:w="0" w:type="dxa"/>
              <w:bottom w:w="0" w:type="dxa"/>
            </w:tcMar>
            <w:vAlign w:val="center"/>
          </w:tcPr>
          <w:p w14:paraId="4364D5DD" w14:textId="77777777" w:rsidR="00332F12" w:rsidRDefault="0041759F">
            <w:pPr>
              <w:keepNext/>
              <w:keepLines/>
              <w:spacing w:after="0" w:line="240" w:lineRule="auto"/>
            </w:pPr>
            <w:r>
              <w:rPr>
                <w:sz w:val="18"/>
              </w:rPr>
              <w:t>34</w:t>
            </w:r>
          </w:p>
        </w:tc>
        <w:tc>
          <w:tcPr>
            <w:tcW w:w="1860" w:type="dxa"/>
            <w:tcMar>
              <w:top w:w="0" w:type="dxa"/>
              <w:bottom w:w="0" w:type="dxa"/>
            </w:tcMar>
            <w:vAlign w:val="center"/>
          </w:tcPr>
          <w:p w14:paraId="0E6D5AA0" w14:textId="77777777" w:rsidR="00332F12" w:rsidRDefault="0041759F">
            <w:pPr>
              <w:keepNext/>
              <w:keepLines/>
              <w:spacing w:after="0" w:line="240" w:lineRule="auto"/>
              <w:jc w:val="right"/>
            </w:pPr>
            <w:r>
              <w:rPr>
                <w:sz w:val="18"/>
              </w:rPr>
              <w:t>43.399,81</w:t>
            </w:r>
          </w:p>
        </w:tc>
        <w:tc>
          <w:tcPr>
            <w:tcW w:w="1860" w:type="dxa"/>
            <w:tcMar>
              <w:top w:w="0" w:type="dxa"/>
              <w:bottom w:w="0" w:type="dxa"/>
            </w:tcMar>
            <w:vAlign w:val="center"/>
          </w:tcPr>
          <w:p w14:paraId="143A6FB7" w14:textId="77777777" w:rsidR="00332F12" w:rsidRDefault="0041759F">
            <w:pPr>
              <w:keepNext/>
              <w:keepLines/>
              <w:spacing w:after="0" w:line="240" w:lineRule="auto"/>
              <w:jc w:val="right"/>
            </w:pPr>
            <w:r>
              <w:rPr>
                <w:sz w:val="18"/>
              </w:rPr>
              <w:t>122.130,61</w:t>
            </w:r>
          </w:p>
        </w:tc>
        <w:tc>
          <w:tcPr>
            <w:tcW w:w="700" w:type="dxa"/>
            <w:tcMar>
              <w:top w:w="0" w:type="dxa"/>
              <w:bottom w:w="0" w:type="dxa"/>
            </w:tcMar>
            <w:vAlign w:val="center"/>
          </w:tcPr>
          <w:p w14:paraId="20DC6CD0" w14:textId="77777777" w:rsidR="00332F12" w:rsidRDefault="0041759F">
            <w:pPr>
              <w:keepNext/>
              <w:keepLines/>
              <w:spacing w:after="0" w:line="240" w:lineRule="auto"/>
              <w:jc w:val="right"/>
            </w:pPr>
            <w:r>
              <w:rPr>
                <w:sz w:val="18"/>
              </w:rPr>
              <w:t>281,4</w:t>
            </w:r>
          </w:p>
        </w:tc>
      </w:tr>
    </w:tbl>
    <w:p w14:paraId="1F06C534" w14:textId="77777777" w:rsidR="00332F12" w:rsidRDefault="00332F12">
      <w:pPr>
        <w:spacing w:after="0"/>
      </w:pPr>
    </w:p>
    <w:p w14:paraId="61C831C2" w14:textId="77777777" w:rsidR="00332F12" w:rsidRDefault="0041759F">
      <w:pPr>
        <w:spacing w:line="240" w:lineRule="auto"/>
        <w:jc w:val="both"/>
      </w:pPr>
      <w:r>
        <w:t xml:space="preserve">Financijski rashodi bilježe rast od 181,4% zbog rasta rashoda za kamate za primljene kredite i zajmove od kreditnih institucija budući da Bolnica, uz kamate na kredite u otplati, plaća </w:t>
      </w:r>
      <w:proofErr w:type="spellStart"/>
      <w:r>
        <w:t>interkalarnu</w:t>
      </w:r>
      <w:proofErr w:type="spellEnd"/>
      <w:r>
        <w:t xml:space="preserve"> kamatu za vrijeme korištenja kredita za adaptaciju Upravne zgrade i njenu prenamjenu u Odjel za rehabilitaciju djece.</w:t>
      </w:r>
    </w:p>
    <w:p w14:paraId="5829BF75" w14:textId="77777777" w:rsidR="00332F12" w:rsidRDefault="00332F12"/>
    <w:p w14:paraId="54A2DF7E" w14:textId="77777777" w:rsidR="00332F12" w:rsidRDefault="0041759F">
      <w:pPr>
        <w:keepNext/>
        <w:spacing w:line="240" w:lineRule="auto"/>
        <w:jc w:val="center"/>
      </w:pPr>
      <w:r>
        <w:rPr>
          <w:sz w:val="28"/>
        </w:rPr>
        <w:lastRenderedPageBreak/>
        <w:t>Bilješka 11.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1E8F43F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764C582"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FF9D2CF"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E192D15"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6E36F52"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E327DD2"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211C3BF" w14:textId="77777777" w:rsidR="00332F12" w:rsidRDefault="0041759F">
            <w:pPr>
              <w:keepNext/>
              <w:keepLines/>
              <w:spacing w:after="0" w:line="240" w:lineRule="auto"/>
              <w:jc w:val="center"/>
            </w:pPr>
            <w:r>
              <w:rPr>
                <w:b/>
                <w:sz w:val="18"/>
              </w:rPr>
              <w:t>Indeks (%)</w:t>
            </w:r>
          </w:p>
        </w:tc>
      </w:tr>
      <w:tr w:rsidR="00332F12" w14:paraId="70560858" w14:textId="77777777">
        <w:tblPrEx>
          <w:tblCellMar>
            <w:top w:w="0" w:type="dxa"/>
            <w:bottom w:w="0" w:type="dxa"/>
          </w:tblCellMar>
        </w:tblPrEx>
        <w:trPr>
          <w:cantSplit/>
          <w:trHeight w:val="560"/>
        </w:trPr>
        <w:tc>
          <w:tcPr>
            <w:tcW w:w="700" w:type="dxa"/>
            <w:tcMar>
              <w:top w:w="0" w:type="dxa"/>
              <w:bottom w:w="0" w:type="dxa"/>
            </w:tcMar>
            <w:vAlign w:val="center"/>
          </w:tcPr>
          <w:p w14:paraId="792E27F3" w14:textId="77777777" w:rsidR="00332F12" w:rsidRDefault="0041759F">
            <w:pPr>
              <w:keepNext/>
              <w:keepLines/>
              <w:spacing w:after="0" w:line="240" w:lineRule="auto"/>
            </w:pPr>
            <w:r>
              <w:rPr>
                <w:sz w:val="18"/>
              </w:rPr>
              <w:t>7</w:t>
            </w:r>
          </w:p>
        </w:tc>
        <w:tc>
          <w:tcPr>
            <w:tcW w:w="3180" w:type="dxa"/>
            <w:tcMar>
              <w:top w:w="0" w:type="dxa"/>
              <w:bottom w:w="0" w:type="dxa"/>
            </w:tcMar>
            <w:vAlign w:val="center"/>
          </w:tcPr>
          <w:p w14:paraId="7ABF8657" w14:textId="77777777" w:rsidR="00332F12" w:rsidRDefault="0041759F">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2091BB8E" w14:textId="77777777" w:rsidR="00332F12" w:rsidRDefault="0041759F">
            <w:pPr>
              <w:keepNext/>
              <w:keepLines/>
              <w:spacing w:after="0" w:line="240" w:lineRule="auto"/>
            </w:pPr>
            <w:r>
              <w:rPr>
                <w:sz w:val="18"/>
              </w:rPr>
              <w:t>7</w:t>
            </w:r>
          </w:p>
        </w:tc>
        <w:tc>
          <w:tcPr>
            <w:tcW w:w="1860" w:type="dxa"/>
            <w:tcMar>
              <w:top w:w="0" w:type="dxa"/>
              <w:bottom w:w="0" w:type="dxa"/>
            </w:tcMar>
            <w:vAlign w:val="center"/>
          </w:tcPr>
          <w:p w14:paraId="11D50B7C" w14:textId="77777777" w:rsidR="00332F12" w:rsidRDefault="0041759F">
            <w:pPr>
              <w:keepNext/>
              <w:keepLines/>
              <w:spacing w:after="0" w:line="240" w:lineRule="auto"/>
              <w:jc w:val="right"/>
            </w:pPr>
            <w:r>
              <w:rPr>
                <w:sz w:val="18"/>
              </w:rPr>
              <w:t>203,00</w:t>
            </w:r>
          </w:p>
        </w:tc>
        <w:tc>
          <w:tcPr>
            <w:tcW w:w="1860" w:type="dxa"/>
            <w:tcMar>
              <w:top w:w="0" w:type="dxa"/>
              <w:bottom w:w="0" w:type="dxa"/>
            </w:tcMar>
            <w:vAlign w:val="center"/>
          </w:tcPr>
          <w:p w14:paraId="35263FCE" w14:textId="77777777" w:rsidR="00332F12" w:rsidRDefault="0041759F">
            <w:pPr>
              <w:keepNext/>
              <w:keepLines/>
              <w:spacing w:after="0" w:line="240" w:lineRule="auto"/>
              <w:jc w:val="right"/>
            </w:pPr>
            <w:r>
              <w:rPr>
                <w:sz w:val="18"/>
              </w:rPr>
              <w:t>252,00</w:t>
            </w:r>
          </w:p>
        </w:tc>
        <w:tc>
          <w:tcPr>
            <w:tcW w:w="700" w:type="dxa"/>
            <w:tcMar>
              <w:top w:w="0" w:type="dxa"/>
              <w:bottom w:w="0" w:type="dxa"/>
            </w:tcMar>
            <w:vAlign w:val="center"/>
          </w:tcPr>
          <w:p w14:paraId="176A9EAD" w14:textId="77777777" w:rsidR="00332F12" w:rsidRDefault="0041759F">
            <w:pPr>
              <w:keepNext/>
              <w:keepLines/>
              <w:spacing w:after="0" w:line="240" w:lineRule="auto"/>
              <w:jc w:val="right"/>
            </w:pPr>
            <w:r>
              <w:rPr>
                <w:sz w:val="18"/>
              </w:rPr>
              <w:t>124,1</w:t>
            </w:r>
          </w:p>
        </w:tc>
      </w:tr>
    </w:tbl>
    <w:p w14:paraId="2F8B0C55" w14:textId="77777777" w:rsidR="00332F12" w:rsidRDefault="00332F12">
      <w:pPr>
        <w:spacing w:after="0"/>
      </w:pPr>
    </w:p>
    <w:p w14:paraId="0464F62B" w14:textId="77777777" w:rsidR="00332F12" w:rsidRDefault="0041759F">
      <w:pPr>
        <w:spacing w:line="240" w:lineRule="auto"/>
        <w:jc w:val="both"/>
      </w:pPr>
      <w:r>
        <w:t>Prihodi od prodaje financijske imovine realiziraju se na temelju uplata za otplatu stanova.</w:t>
      </w:r>
    </w:p>
    <w:p w14:paraId="30448891" w14:textId="77777777" w:rsidR="00332F12" w:rsidRDefault="00332F12"/>
    <w:p w14:paraId="5037FE50" w14:textId="77777777" w:rsidR="00332F12" w:rsidRDefault="0041759F">
      <w:pPr>
        <w:keepNext/>
        <w:spacing w:line="240" w:lineRule="auto"/>
        <w:jc w:val="center"/>
      </w:pPr>
      <w:r>
        <w:rPr>
          <w:sz w:val="28"/>
        </w:rPr>
        <w:t>Bilješka 12.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24F2962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F242286"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84D31E3"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47FCF0B"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636C351"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DEFF0F7"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8FBF4FE" w14:textId="77777777" w:rsidR="00332F12" w:rsidRDefault="0041759F">
            <w:pPr>
              <w:keepNext/>
              <w:keepLines/>
              <w:spacing w:after="0" w:line="240" w:lineRule="auto"/>
              <w:jc w:val="center"/>
            </w:pPr>
            <w:r>
              <w:rPr>
                <w:b/>
                <w:sz w:val="18"/>
              </w:rPr>
              <w:t>Indeks (%)</w:t>
            </w:r>
          </w:p>
        </w:tc>
      </w:tr>
      <w:tr w:rsidR="00332F12" w14:paraId="2B4AE357" w14:textId="77777777">
        <w:tblPrEx>
          <w:tblCellMar>
            <w:top w:w="0" w:type="dxa"/>
            <w:bottom w:w="0" w:type="dxa"/>
          </w:tblCellMar>
        </w:tblPrEx>
        <w:trPr>
          <w:cantSplit/>
          <w:trHeight w:val="560"/>
        </w:trPr>
        <w:tc>
          <w:tcPr>
            <w:tcW w:w="700" w:type="dxa"/>
            <w:tcMar>
              <w:top w:w="0" w:type="dxa"/>
              <w:bottom w:w="0" w:type="dxa"/>
            </w:tcMar>
            <w:vAlign w:val="center"/>
          </w:tcPr>
          <w:p w14:paraId="0976525F" w14:textId="77777777" w:rsidR="00332F12" w:rsidRDefault="0041759F">
            <w:pPr>
              <w:keepNext/>
              <w:keepLines/>
              <w:spacing w:after="0" w:line="240" w:lineRule="auto"/>
            </w:pPr>
            <w:r>
              <w:rPr>
                <w:sz w:val="18"/>
              </w:rPr>
              <w:t>72</w:t>
            </w:r>
          </w:p>
        </w:tc>
        <w:tc>
          <w:tcPr>
            <w:tcW w:w="3180" w:type="dxa"/>
            <w:tcMar>
              <w:top w:w="0" w:type="dxa"/>
              <w:bottom w:w="0" w:type="dxa"/>
            </w:tcMar>
            <w:vAlign w:val="center"/>
          </w:tcPr>
          <w:p w14:paraId="1B42CCF2" w14:textId="77777777" w:rsidR="00332F12" w:rsidRDefault="0041759F">
            <w:pPr>
              <w:keepNext/>
              <w:keepLines/>
              <w:spacing w:after="0" w:line="240" w:lineRule="auto"/>
            </w:pPr>
            <w:r>
              <w:rPr>
                <w:sz w:val="18"/>
              </w:rPr>
              <w:t>Prihodi od prodaje proizvedene dugotrajne imovine (šifre 721+722+723+724+725+726)</w:t>
            </w:r>
          </w:p>
        </w:tc>
        <w:tc>
          <w:tcPr>
            <w:tcW w:w="700" w:type="dxa"/>
            <w:tcMar>
              <w:top w:w="0" w:type="dxa"/>
              <w:bottom w:w="0" w:type="dxa"/>
            </w:tcMar>
            <w:vAlign w:val="center"/>
          </w:tcPr>
          <w:p w14:paraId="6CBD2FDC" w14:textId="77777777" w:rsidR="00332F12" w:rsidRDefault="0041759F">
            <w:pPr>
              <w:keepNext/>
              <w:keepLines/>
              <w:spacing w:after="0" w:line="240" w:lineRule="auto"/>
            </w:pPr>
            <w:r>
              <w:rPr>
                <w:sz w:val="18"/>
              </w:rPr>
              <w:t>72</w:t>
            </w:r>
          </w:p>
        </w:tc>
        <w:tc>
          <w:tcPr>
            <w:tcW w:w="1860" w:type="dxa"/>
            <w:tcMar>
              <w:top w:w="0" w:type="dxa"/>
              <w:bottom w:w="0" w:type="dxa"/>
            </w:tcMar>
            <w:vAlign w:val="center"/>
          </w:tcPr>
          <w:p w14:paraId="30E203DB" w14:textId="77777777" w:rsidR="00332F12" w:rsidRDefault="0041759F">
            <w:pPr>
              <w:keepNext/>
              <w:keepLines/>
              <w:spacing w:after="0" w:line="240" w:lineRule="auto"/>
              <w:jc w:val="right"/>
            </w:pPr>
            <w:r>
              <w:rPr>
                <w:sz w:val="18"/>
              </w:rPr>
              <w:t>203,00</w:t>
            </w:r>
          </w:p>
        </w:tc>
        <w:tc>
          <w:tcPr>
            <w:tcW w:w="1860" w:type="dxa"/>
            <w:tcMar>
              <w:top w:w="0" w:type="dxa"/>
              <w:bottom w:w="0" w:type="dxa"/>
            </w:tcMar>
            <w:vAlign w:val="center"/>
          </w:tcPr>
          <w:p w14:paraId="69BAC8FD" w14:textId="77777777" w:rsidR="00332F12" w:rsidRDefault="0041759F">
            <w:pPr>
              <w:keepNext/>
              <w:keepLines/>
              <w:spacing w:after="0" w:line="240" w:lineRule="auto"/>
              <w:jc w:val="right"/>
            </w:pPr>
            <w:r>
              <w:rPr>
                <w:sz w:val="18"/>
              </w:rPr>
              <w:t>252,00</w:t>
            </w:r>
          </w:p>
        </w:tc>
        <w:tc>
          <w:tcPr>
            <w:tcW w:w="700" w:type="dxa"/>
            <w:tcMar>
              <w:top w:w="0" w:type="dxa"/>
              <w:bottom w:w="0" w:type="dxa"/>
            </w:tcMar>
            <w:vAlign w:val="center"/>
          </w:tcPr>
          <w:p w14:paraId="3DBD8959" w14:textId="77777777" w:rsidR="00332F12" w:rsidRDefault="0041759F">
            <w:pPr>
              <w:keepNext/>
              <w:keepLines/>
              <w:spacing w:after="0" w:line="240" w:lineRule="auto"/>
              <w:jc w:val="right"/>
            </w:pPr>
            <w:r>
              <w:rPr>
                <w:sz w:val="18"/>
              </w:rPr>
              <w:t>124,1</w:t>
            </w:r>
          </w:p>
        </w:tc>
      </w:tr>
    </w:tbl>
    <w:p w14:paraId="7300496F" w14:textId="77777777" w:rsidR="00332F12" w:rsidRDefault="00332F12">
      <w:pPr>
        <w:spacing w:after="0"/>
      </w:pPr>
    </w:p>
    <w:p w14:paraId="6D0E1671" w14:textId="77777777" w:rsidR="00332F12" w:rsidRDefault="0041759F">
      <w:pPr>
        <w:spacing w:line="240" w:lineRule="auto"/>
        <w:jc w:val="both"/>
      </w:pPr>
      <w:r>
        <w:t>Prihodi od prodaje financijske imovine realiziraju se na temelju uplata za otplatu stanova.</w:t>
      </w:r>
    </w:p>
    <w:p w14:paraId="507FD546" w14:textId="77777777" w:rsidR="00332F12" w:rsidRDefault="00332F12"/>
    <w:p w14:paraId="5325D1BE" w14:textId="77777777" w:rsidR="00332F12" w:rsidRDefault="0041759F">
      <w:pPr>
        <w:keepNext/>
        <w:spacing w:line="240" w:lineRule="auto"/>
        <w:jc w:val="center"/>
      </w:pPr>
      <w:r>
        <w:rPr>
          <w:sz w:val="28"/>
        </w:rPr>
        <w:t>Bilješka 13.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36D8174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CEC54C4"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17CCEE0"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C1941F6"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0046B5C"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4977EF6"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2EE9BB4" w14:textId="77777777" w:rsidR="00332F12" w:rsidRDefault="0041759F">
            <w:pPr>
              <w:keepNext/>
              <w:keepLines/>
              <w:spacing w:after="0" w:line="240" w:lineRule="auto"/>
              <w:jc w:val="center"/>
            </w:pPr>
            <w:r>
              <w:rPr>
                <w:b/>
                <w:sz w:val="18"/>
              </w:rPr>
              <w:t>Indeks (%)</w:t>
            </w:r>
          </w:p>
        </w:tc>
      </w:tr>
      <w:tr w:rsidR="00332F12" w14:paraId="4DCAA97A" w14:textId="77777777">
        <w:tblPrEx>
          <w:tblCellMar>
            <w:top w:w="0" w:type="dxa"/>
            <w:bottom w:w="0" w:type="dxa"/>
          </w:tblCellMar>
        </w:tblPrEx>
        <w:trPr>
          <w:cantSplit/>
          <w:trHeight w:val="560"/>
        </w:trPr>
        <w:tc>
          <w:tcPr>
            <w:tcW w:w="700" w:type="dxa"/>
            <w:tcMar>
              <w:top w:w="0" w:type="dxa"/>
              <w:bottom w:w="0" w:type="dxa"/>
            </w:tcMar>
            <w:vAlign w:val="center"/>
          </w:tcPr>
          <w:p w14:paraId="1B0255FD" w14:textId="77777777" w:rsidR="00332F12" w:rsidRDefault="0041759F">
            <w:pPr>
              <w:keepNext/>
              <w:keepLines/>
              <w:spacing w:after="0" w:line="240" w:lineRule="auto"/>
            </w:pPr>
            <w:r>
              <w:rPr>
                <w:sz w:val="18"/>
              </w:rPr>
              <w:t>4</w:t>
            </w:r>
          </w:p>
        </w:tc>
        <w:tc>
          <w:tcPr>
            <w:tcW w:w="3180" w:type="dxa"/>
            <w:tcMar>
              <w:top w:w="0" w:type="dxa"/>
              <w:bottom w:w="0" w:type="dxa"/>
            </w:tcMar>
            <w:vAlign w:val="center"/>
          </w:tcPr>
          <w:p w14:paraId="43A99829" w14:textId="77777777" w:rsidR="00332F12" w:rsidRDefault="0041759F">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5C3F4126" w14:textId="77777777" w:rsidR="00332F12" w:rsidRDefault="0041759F">
            <w:pPr>
              <w:keepNext/>
              <w:keepLines/>
              <w:spacing w:after="0" w:line="240" w:lineRule="auto"/>
            </w:pPr>
            <w:r>
              <w:rPr>
                <w:sz w:val="18"/>
              </w:rPr>
              <w:t>4</w:t>
            </w:r>
          </w:p>
        </w:tc>
        <w:tc>
          <w:tcPr>
            <w:tcW w:w="1860" w:type="dxa"/>
            <w:tcMar>
              <w:top w:w="0" w:type="dxa"/>
              <w:bottom w:w="0" w:type="dxa"/>
            </w:tcMar>
            <w:vAlign w:val="center"/>
          </w:tcPr>
          <w:p w14:paraId="01B329FF" w14:textId="77777777" w:rsidR="00332F12" w:rsidRDefault="0041759F">
            <w:pPr>
              <w:keepNext/>
              <w:keepLines/>
              <w:spacing w:after="0" w:line="240" w:lineRule="auto"/>
              <w:jc w:val="right"/>
            </w:pPr>
            <w:r>
              <w:rPr>
                <w:sz w:val="18"/>
              </w:rPr>
              <w:t>2.579.442,99</w:t>
            </w:r>
          </w:p>
        </w:tc>
        <w:tc>
          <w:tcPr>
            <w:tcW w:w="1860" w:type="dxa"/>
            <w:tcMar>
              <w:top w:w="0" w:type="dxa"/>
              <w:bottom w:w="0" w:type="dxa"/>
            </w:tcMar>
            <w:vAlign w:val="center"/>
          </w:tcPr>
          <w:p w14:paraId="515ED149" w14:textId="77777777" w:rsidR="00332F12" w:rsidRDefault="0041759F">
            <w:pPr>
              <w:keepNext/>
              <w:keepLines/>
              <w:spacing w:after="0" w:line="240" w:lineRule="auto"/>
              <w:jc w:val="right"/>
            </w:pPr>
            <w:r>
              <w:rPr>
                <w:sz w:val="18"/>
              </w:rPr>
              <w:t>2.668.803,52</w:t>
            </w:r>
          </w:p>
        </w:tc>
        <w:tc>
          <w:tcPr>
            <w:tcW w:w="700" w:type="dxa"/>
            <w:tcMar>
              <w:top w:w="0" w:type="dxa"/>
              <w:bottom w:w="0" w:type="dxa"/>
            </w:tcMar>
            <w:vAlign w:val="center"/>
          </w:tcPr>
          <w:p w14:paraId="3D8FB976" w14:textId="77777777" w:rsidR="00332F12" w:rsidRDefault="0041759F">
            <w:pPr>
              <w:keepNext/>
              <w:keepLines/>
              <w:spacing w:after="0" w:line="240" w:lineRule="auto"/>
              <w:jc w:val="right"/>
            </w:pPr>
            <w:r>
              <w:rPr>
                <w:sz w:val="18"/>
              </w:rPr>
              <w:t>103,5</w:t>
            </w:r>
          </w:p>
        </w:tc>
      </w:tr>
    </w:tbl>
    <w:p w14:paraId="72D47D57" w14:textId="77777777" w:rsidR="00332F12" w:rsidRDefault="00332F12">
      <w:pPr>
        <w:spacing w:after="0"/>
      </w:pPr>
    </w:p>
    <w:p w14:paraId="5CD97282" w14:textId="77777777" w:rsidR="00332F12" w:rsidRDefault="0041759F">
      <w:pPr>
        <w:spacing w:line="240" w:lineRule="auto"/>
        <w:jc w:val="both"/>
      </w:pPr>
      <w:r>
        <w:t>Rashodi za nabavu nefinancijske imovine veći su u odnosu na 2024.g. za 3,5% zbog radova na adaptaciji zgrada Bolnice. Isti su okončani u lipnju. U tijeku je nabavka opreme za Odjel za rehabilitaciju djece.</w:t>
      </w:r>
    </w:p>
    <w:p w14:paraId="1D0AC177" w14:textId="77777777" w:rsidR="00332F12" w:rsidRDefault="00332F12"/>
    <w:p w14:paraId="40ACBCB6" w14:textId="77777777" w:rsidR="00332F12" w:rsidRDefault="0041759F">
      <w:pPr>
        <w:keepNext/>
        <w:spacing w:line="240" w:lineRule="auto"/>
        <w:jc w:val="center"/>
      </w:pPr>
      <w:r>
        <w:rPr>
          <w:sz w:val="28"/>
        </w:rPr>
        <w:t>Bilješka 14.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3C1BB9E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DD05AB9"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D35456B"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FB50E62"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FF5B0D3"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F8D65CB"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E87001A" w14:textId="77777777" w:rsidR="00332F12" w:rsidRDefault="0041759F">
            <w:pPr>
              <w:keepNext/>
              <w:keepLines/>
              <w:spacing w:after="0" w:line="240" w:lineRule="auto"/>
              <w:jc w:val="center"/>
            </w:pPr>
            <w:r>
              <w:rPr>
                <w:b/>
                <w:sz w:val="18"/>
              </w:rPr>
              <w:t>Indeks (%)</w:t>
            </w:r>
          </w:p>
        </w:tc>
      </w:tr>
      <w:tr w:rsidR="00332F12" w14:paraId="1155C2EF" w14:textId="77777777">
        <w:tblPrEx>
          <w:tblCellMar>
            <w:top w:w="0" w:type="dxa"/>
            <w:bottom w:w="0" w:type="dxa"/>
          </w:tblCellMar>
        </w:tblPrEx>
        <w:trPr>
          <w:cantSplit/>
          <w:trHeight w:val="560"/>
        </w:trPr>
        <w:tc>
          <w:tcPr>
            <w:tcW w:w="700" w:type="dxa"/>
            <w:tcMar>
              <w:top w:w="0" w:type="dxa"/>
              <w:bottom w:w="0" w:type="dxa"/>
            </w:tcMar>
            <w:vAlign w:val="center"/>
          </w:tcPr>
          <w:p w14:paraId="0EB72E82" w14:textId="77777777" w:rsidR="00332F12" w:rsidRDefault="0041759F">
            <w:pPr>
              <w:keepNext/>
              <w:keepLines/>
              <w:spacing w:after="0" w:line="240" w:lineRule="auto"/>
            </w:pPr>
            <w:r>
              <w:rPr>
                <w:sz w:val="18"/>
              </w:rPr>
              <w:t>41</w:t>
            </w:r>
          </w:p>
        </w:tc>
        <w:tc>
          <w:tcPr>
            <w:tcW w:w="3180" w:type="dxa"/>
            <w:tcMar>
              <w:top w:w="0" w:type="dxa"/>
              <w:bottom w:w="0" w:type="dxa"/>
            </w:tcMar>
            <w:vAlign w:val="center"/>
          </w:tcPr>
          <w:p w14:paraId="247FDA11" w14:textId="77777777" w:rsidR="00332F12" w:rsidRDefault="0041759F">
            <w:pPr>
              <w:keepNext/>
              <w:keepLines/>
              <w:spacing w:after="0" w:line="240" w:lineRule="auto"/>
            </w:pPr>
            <w:r>
              <w:rPr>
                <w:sz w:val="18"/>
              </w:rPr>
              <w:t xml:space="preserve">Rashodi za nabavu </w:t>
            </w:r>
            <w:proofErr w:type="spellStart"/>
            <w:r>
              <w:rPr>
                <w:sz w:val="18"/>
              </w:rPr>
              <w:t>neproizvedene</w:t>
            </w:r>
            <w:proofErr w:type="spellEnd"/>
            <w:r>
              <w:rPr>
                <w:sz w:val="18"/>
              </w:rPr>
              <w:t xml:space="preserve"> dugotrajne imovine (šifre 411+412)</w:t>
            </w:r>
          </w:p>
        </w:tc>
        <w:tc>
          <w:tcPr>
            <w:tcW w:w="700" w:type="dxa"/>
            <w:tcMar>
              <w:top w:w="0" w:type="dxa"/>
              <w:bottom w:w="0" w:type="dxa"/>
            </w:tcMar>
            <w:vAlign w:val="center"/>
          </w:tcPr>
          <w:p w14:paraId="57DD716D" w14:textId="77777777" w:rsidR="00332F12" w:rsidRDefault="0041759F">
            <w:pPr>
              <w:keepNext/>
              <w:keepLines/>
              <w:spacing w:after="0" w:line="240" w:lineRule="auto"/>
            </w:pPr>
            <w:r>
              <w:rPr>
                <w:sz w:val="18"/>
              </w:rPr>
              <w:t>41</w:t>
            </w:r>
          </w:p>
        </w:tc>
        <w:tc>
          <w:tcPr>
            <w:tcW w:w="1860" w:type="dxa"/>
            <w:tcMar>
              <w:top w:w="0" w:type="dxa"/>
              <w:bottom w:w="0" w:type="dxa"/>
            </w:tcMar>
            <w:vAlign w:val="center"/>
          </w:tcPr>
          <w:p w14:paraId="655545BA" w14:textId="77777777" w:rsidR="00332F12" w:rsidRDefault="0041759F">
            <w:pPr>
              <w:keepNext/>
              <w:keepLines/>
              <w:spacing w:after="0" w:line="240" w:lineRule="auto"/>
              <w:jc w:val="right"/>
            </w:pPr>
            <w:r>
              <w:rPr>
                <w:sz w:val="18"/>
              </w:rPr>
              <w:t>2.491.685,80</w:t>
            </w:r>
          </w:p>
        </w:tc>
        <w:tc>
          <w:tcPr>
            <w:tcW w:w="1860" w:type="dxa"/>
            <w:tcMar>
              <w:top w:w="0" w:type="dxa"/>
              <w:bottom w:w="0" w:type="dxa"/>
            </w:tcMar>
            <w:vAlign w:val="center"/>
          </w:tcPr>
          <w:p w14:paraId="1360D653" w14:textId="77777777" w:rsidR="00332F12" w:rsidRDefault="0041759F">
            <w:pPr>
              <w:keepNext/>
              <w:keepLines/>
              <w:spacing w:after="0" w:line="240" w:lineRule="auto"/>
              <w:jc w:val="right"/>
            </w:pPr>
            <w:r>
              <w:rPr>
                <w:sz w:val="18"/>
              </w:rPr>
              <w:t>2.247.323,00</w:t>
            </w:r>
          </w:p>
        </w:tc>
        <w:tc>
          <w:tcPr>
            <w:tcW w:w="700" w:type="dxa"/>
            <w:tcMar>
              <w:top w:w="0" w:type="dxa"/>
              <w:bottom w:w="0" w:type="dxa"/>
            </w:tcMar>
            <w:vAlign w:val="center"/>
          </w:tcPr>
          <w:p w14:paraId="050AFB42" w14:textId="77777777" w:rsidR="00332F12" w:rsidRDefault="0041759F">
            <w:pPr>
              <w:keepNext/>
              <w:keepLines/>
              <w:spacing w:after="0" w:line="240" w:lineRule="auto"/>
              <w:jc w:val="right"/>
            </w:pPr>
            <w:r>
              <w:rPr>
                <w:sz w:val="18"/>
              </w:rPr>
              <w:t>90,2</w:t>
            </w:r>
          </w:p>
        </w:tc>
      </w:tr>
    </w:tbl>
    <w:p w14:paraId="222407E5" w14:textId="77777777" w:rsidR="00332F12" w:rsidRDefault="00332F12">
      <w:pPr>
        <w:spacing w:after="0"/>
      </w:pPr>
    </w:p>
    <w:p w14:paraId="5B4F9117" w14:textId="77777777" w:rsidR="00332F12" w:rsidRDefault="0041759F">
      <w:pPr>
        <w:spacing w:line="240" w:lineRule="auto"/>
        <w:jc w:val="both"/>
      </w:pPr>
      <w:r>
        <w:t xml:space="preserve">Rashodi za nabavu </w:t>
      </w:r>
      <w:proofErr w:type="spellStart"/>
      <w:r>
        <w:t>neproizvedene</w:t>
      </w:r>
      <w:proofErr w:type="spellEnd"/>
      <w:r>
        <w:t xml:space="preserve"> dugotrajne imovine manji su za 9,2% zbog ulaganja u adaptaciju Upravne zgrade i njenu prenamjenu u Odjel za rehabilitaciju djece. Dinamika rashoda ovisi o dinamici radova i ista se razlikuje u odnosu na dinamiku i vrstu radova koja se izvodila u istom periodu 2024.g. Radovi su okončani u lipnju 2025.g.</w:t>
      </w:r>
    </w:p>
    <w:p w14:paraId="167E0257" w14:textId="77777777" w:rsidR="00332F12" w:rsidRDefault="00332F12"/>
    <w:p w14:paraId="7B2C750E" w14:textId="77777777" w:rsidR="00332F12" w:rsidRDefault="0041759F">
      <w:pPr>
        <w:keepNext/>
        <w:spacing w:line="240" w:lineRule="auto"/>
        <w:jc w:val="center"/>
      </w:pPr>
      <w:r>
        <w:rPr>
          <w:sz w:val="28"/>
        </w:rPr>
        <w:lastRenderedPageBreak/>
        <w:t>Bilješka 15.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7C819AA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39395CA"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FE66263"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459617B"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3FD8CB7"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10C2AF0"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AD80696" w14:textId="77777777" w:rsidR="00332F12" w:rsidRDefault="0041759F">
            <w:pPr>
              <w:keepNext/>
              <w:keepLines/>
              <w:spacing w:after="0" w:line="240" w:lineRule="auto"/>
              <w:jc w:val="center"/>
            </w:pPr>
            <w:r>
              <w:rPr>
                <w:b/>
                <w:sz w:val="18"/>
              </w:rPr>
              <w:t>Indeks (%)</w:t>
            </w:r>
          </w:p>
        </w:tc>
      </w:tr>
      <w:tr w:rsidR="00332F12" w14:paraId="6294E44B" w14:textId="77777777">
        <w:tblPrEx>
          <w:tblCellMar>
            <w:top w:w="0" w:type="dxa"/>
            <w:bottom w:w="0" w:type="dxa"/>
          </w:tblCellMar>
        </w:tblPrEx>
        <w:trPr>
          <w:cantSplit/>
          <w:trHeight w:val="560"/>
        </w:trPr>
        <w:tc>
          <w:tcPr>
            <w:tcW w:w="700" w:type="dxa"/>
            <w:tcMar>
              <w:top w:w="0" w:type="dxa"/>
              <w:bottom w:w="0" w:type="dxa"/>
            </w:tcMar>
            <w:vAlign w:val="center"/>
          </w:tcPr>
          <w:p w14:paraId="1317FE86" w14:textId="77777777" w:rsidR="00332F12" w:rsidRDefault="0041759F">
            <w:pPr>
              <w:keepNext/>
              <w:keepLines/>
              <w:spacing w:after="0" w:line="240" w:lineRule="auto"/>
            </w:pPr>
            <w:r>
              <w:rPr>
                <w:sz w:val="18"/>
              </w:rPr>
              <w:t>42</w:t>
            </w:r>
          </w:p>
        </w:tc>
        <w:tc>
          <w:tcPr>
            <w:tcW w:w="3180" w:type="dxa"/>
            <w:tcMar>
              <w:top w:w="0" w:type="dxa"/>
              <w:bottom w:w="0" w:type="dxa"/>
            </w:tcMar>
            <w:vAlign w:val="center"/>
          </w:tcPr>
          <w:p w14:paraId="1A8C1128" w14:textId="77777777" w:rsidR="00332F12" w:rsidRDefault="0041759F">
            <w:pPr>
              <w:keepNext/>
              <w:keepLines/>
              <w:spacing w:after="0" w:line="240" w:lineRule="auto"/>
            </w:pPr>
            <w:r>
              <w:rPr>
                <w:sz w:val="18"/>
              </w:rPr>
              <w:t>Rashodi za nabavu proizvedene dugotrajne imovine (šifre 421+422+423+424+425+426)</w:t>
            </w:r>
          </w:p>
        </w:tc>
        <w:tc>
          <w:tcPr>
            <w:tcW w:w="700" w:type="dxa"/>
            <w:tcMar>
              <w:top w:w="0" w:type="dxa"/>
              <w:bottom w:w="0" w:type="dxa"/>
            </w:tcMar>
            <w:vAlign w:val="center"/>
          </w:tcPr>
          <w:p w14:paraId="0A7AE109" w14:textId="77777777" w:rsidR="00332F12" w:rsidRDefault="0041759F">
            <w:pPr>
              <w:keepNext/>
              <w:keepLines/>
              <w:spacing w:after="0" w:line="240" w:lineRule="auto"/>
            </w:pPr>
            <w:r>
              <w:rPr>
                <w:sz w:val="18"/>
              </w:rPr>
              <w:t>42</w:t>
            </w:r>
          </w:p>
        </w:tc>
        <w:tc>
          <w:tcPr>
            <w:tcW w:w="1860" w:type="dxa"/>
            <w:tcMar>
              <w:top w:w="0" w:type="dxa"/>
              <w:bottom w:w="0" w:type="dxa"/>
            </w:tcMar>
            <w:vAlign w:val="center"/>
          </w:tcPr>
          <w:p w14:paraId="2717BDE9" w14:textId="77777777" w:rsidR="00332F12" w:rsidRDefault="0041759F">
            <w:pPr>
              <w:keepNext/>
              <w:keepLines/>
              <w:spacing w:after="0" w:line="240" w:lineRule="auto"/>
              <w:jc w:val="right"/>
            </w:pPr>
            <w:r>
              <w:rPr>
                <w:sz w:val="18"/>
              </w:rPr>
              <w:t>87.757,19</w:t>
            </w:r>
          </w:p>
        </w:tc>
        <w:tc>
          <w:tcPr>
            <w:tcW w:w="1860" w:type="dxa"/>
            <w:tcMar>
              <w:top w:w="0" w:type="dxa"/>
              <w:bottom w:w="0" w:type="dxa"/>
            </w:tcMar>
            <w:vAlign w:val="center"/>
          </w:tcPr>
          <w:p w14:paraId="54DD4A7E" w14:textId="77777777" w:rsidR="00332F12" w:rsidRDefault="0041759F">
            <w:pPr>
              <w:keepNext/>
              <w:keepLines/>
              <w:spacing w:after="0" w:line="240" w:lineRule="auto"/>
              <w:jc w:val="right"/>
            </w:pPr>
            <w:r>
              <w:rPr>
                <w:sz w:val="18"/>
              </w:rPr>
              <w:t>421.480,52</w:t>
            </w:r>
          </w:p>
        </w:tc>
        <w:tc>
          <w:tcPr>
            <w:tcW w:w="700" w:type="dxa"/>
            <w:tcMar>
              <w:top w:w="0" w:type="dxa"/>
              <w:bottom w:w="0" w:type="dxa"/>
            </w:tcMar>
            <w:vAlign w:val="center"/>
          </w:tcPr>
          <w:p w14:paraId="487F9C1D" w14:textId="77777777" w:rsidR="00332F12" w:rsidRDefault="0041759F">
            <w:pPr>
              <w:keepNext/>
              <w:keepLines/>
              <w:spacing w:after="0" w:line="240" w:lineRule="auto"/>
              <w:jc w:val="right"/>
            </w:pPr>
            <w:r>
              <w:rPr>
                <w:sz w:val="18"/>
              </w:rPr>
              <w:t>480,3</w:t>
            </w:r>
          </w:p>
        </w:tc>
      </w:tr>
    </w:tbl>
    <w:p w14:paraId="0506F056" w14:textId="77777777" w:rsidR="00332F12" w:rsidRDefault="00332F12">
      <w:pPr>
        <w:spacing w:after="0"/>
      </w:pPr>
    </w:p>
    <w:p w14:paraId="763EB39C" w14:textId="77777777" w:rsidR="00332F12" w:rsidRDefault="0041759F">
      <w:pPr>
        <w:spacing w:line="240" w:lineRule="auto"/>
        <w:jc w:val="both"/>
      </w:pPr>
      <w:r>
        <w:t>Rashodi za nabavu proizvedene dugotrajne imovine veći su za 380,3% zbog nabavke opreme za Odjel za rehabilitaciju djece. Dinamika rashoda ovisi o dinamici isporuke i nabave opreme. U istom periodu 2024.g. tih nabavka nije bilo.</w:t>
      </w:r>
    </w:p>
    <w:p w14:paraId="5E7D537E" w14:textId="77777777" w:rsidR="00332F12" w:rsidRDefault="00332F12"/>
    <w:p w14:paraId="08F8F14D" w14:textId="77777777" w:rsidR="00332F12" w:rsidRDefault="0041759F">
      <w:pPr>
        <w:keepNext/>
        <w:spacing w:line="240" w:lineRule="auto"/>
        <w:jc w:val="center"/>
      </w:pPr>
      <w:r>
        <w:rPr>
          <w:sz w:val="28"/>
        </w:rPr>
        <w:t>Bilješka 16.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4FC99C3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14DD95C"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29875B7"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DE8B869"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3F76033"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4324604"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7B4D7DA" w14:textId="77777777" w:rsidR="00332F12" w:rsidRDefault="0041759F">
            <w:pPr>
              <w:keepNext/>
              <w:keepLines/>
              <w:spacing w:after="0" w:line="240" w:lineRule="auto"/>
              <w:jc w:val="center"/>
            </w:pPr>
            <w:r>
              <w:rPr>
                <w:b/>
                <w:sz w:val="18"/>
              </w:rPr>
              <w:t>Indeks (%)</w:t>
            </w:r>
          </w:p>
        </w:tc>
      </w:tr>
      <w:tr w:rsidR="00332F12" w14:paraId="2289F258" w14:textId="77777777">
        <w:tblPrEx>
          <w:tblCellMar>
            <w:top w:w="0" w:type="dxa"/>
            <w:bottom w:w="0" w:type="dxa"/>
          </w:tblCellMar>
        </w:tblPrEx>
        <w:trPr>
          <w:cantSplit/>
          <w:trHeight w:val="560"/>
        </w:trPr>
        <w:tc>
          <w:tcPr>
            <w:tcW w:w="700" w:type="dxa"/>
            <w:tcMar>
              <w:top w:w="0" w:type="dxa"/>
              <w:bottom w:w="0" w:type="dxa"/>
            </w:tcMar>
            <w:vAlign w:val="center"/>
          </w:tcPr>
          <w:p w14:paraId="047AB18A" w14:textId="77777777" w:rsidR="00332F12" w:rsidRDefault="00332F12">
            <w:pPr>
              <w:keepNext/>
              <w:keepLines/>
              <w:spacing w:after="0" w:line="240" w:lineRule="auto"/>
            </w:pPr>
          </w:p>
        </w:tc>
        <w:tc>
          <w:tcPr>
            <w:tcW w:w="3180" w:type="dxa"/>
            <w:tcMar>
              <w:top w:w="0" w:type="dxa"/>
              <w:bottom w:w="0" w:type="dxa"/>
            </w:tcMar>
            <w:vAlign w:val="center"/>
          </w:tcPr>
          <w:p w14:paraId="71F9C084" w14:textId="77777777" w:rsidR="00332F12" w:rsidRDefault="0041759F">
            <w:pPr>
              <w:keepNext/>
              <w:keepLines/>
              <w:spacing w:after="0" w:line="240" w:lineRule="auto"/>
            </w:pPr>
            <w:r>
              <w:rPr>
                <w:sz w:val="18"/>
              </w:rPr>
              <w:t>MANJAK PRIHODA OD NEFINANCIJSKE IMOVINE (šifre 4-7)</w:t>
            </w:r>
          </w:p>
        </w:tc>
        <w:tc>
          <w:tcPr>
            <w:tcW w:w="700" w:type="dxa"/>
            <w:tcMar>
              <w:top w:w="0" w:type="dxa"/>
              <w:bottom w:w="0" w:type="dxa"/>
            </w:tcMar>
            <w:vAlign w:val="center"/>
          </w:tcPr>
          <w:p w14:paraId="155B6970" w14:textId="77777777" w:rsidR="00332F12" w:rsidRDefault="0041759F">
            <w:pPr>
              <w:keepNext/>
              <w:keepLines/>
              <w:spacing w:after="0" w:line="240" w:lineRule="auto"/>
            </w:pPr>
            <w:r>
              <w:rPr>
                <w:sz w:val="18"/>
              </w:rPr>
              <w:t>Y002</w:t>
            </w:r>
          </w:p>
        </w:tc>
        <w:tc>
          <w:tcPr>
            <w:tcW w:w="1860" w:type="dxa"/>
            <w:tcMar>
              <w:top w:w="0" w:type="dxa"/>
              <w:bottom w:w="0" w:type="dxa"/>
            </w:tcMar>
            <w:vAlign w:val="center"/>
          </w:tcPr>
          <w:p w14:paraId="6EE8AD4D" w14:textId="77777777" w:rsidR="00332F12" w:rsidRDefault="0041759F">
            <w:pPr>
              <w:keepNext/>
              <w:keepLines/>
              <w:spacing w:after="0" w:line="240" w:lineRule="auto"/>
              <w:jc w:val="right"/>
            </w:pPr>
            <w:r>
              <w:rPr>
                <w:sz w:val="18"/>
              </w:rPr>
              <w:t>2.579.239,99</w:t>
            </w:r>
          </w:p>
        </w:tc>
        <w:tc>
          <w:tcPr>
            <w:tcW w:w="1860" w:type="dxa"/>
            <w:tcMar>
              <w:top w:w="0" w:type="dxa"/>
              <w:bottom w:w="0" w:type="dxa"/>
            </w:tcMar>
            <w:vAlign w:val="center"/>
          </w:tcPr>
          <w:p w14:paraId="6F4D44FA" w14:textId="77777777" w:rsidR="00332F12" w:rsidRDefault="0041759F">
            <w:pPr>
              <w:keepNext/>
              <w:keepLines/>
              <w:spacing w:after="0" w:line="240" w:lineRule="auto"/>
              <w:jc w:val="right"/>
            </w:pPr>
            <w:r>
              <w:rPr>
                <w:sz w:val="18"/>
              </w:rPr>
              <w:t>2.668.551,52</w:t>
            </w:r>
          </w:p>
        </w:tc>
        <w:tc>
          <w:tcPr>
            <w:tcW w:w="700" w:type="dxa"/>
            <w:tcMar>
              <w:top w:w="0" w:type="dxa"/>
              <w:bottom w:w="0" w:type="dxa"/>
            </w:tcMar>
            <w:vAlign w:val="center"/>
          </w:tcPr>
          <w:p w14:paraId="025C1B24" w14:textId="77777777" w:rsidR="00332F12" w:rsidRDefault="0041759F">
            <w:pPr>
              <w:keepNext/>
              <w:keepLines/>
              <w:spacing w:after="0" w:line="240" w:lineRule="auto"/>
              <w:jc w:val="right"/>
            </w:pPr>
            <w:r>
              <w:rPr>
                <w:sz w:val="18"/>
              </w:rPr>
              <w:t>103,5</w:t>
            </w:r>
          </w:p>
        </w:tc>
      </w:tr>
    </w:tbl>
    <w:p w14:paraId="2122F1A4" w14:textId="77777777" w:rsidR="00332F12" w:rsidRDefault="00332F12">
      <w:pPr>
        <w:spacing w:after="0"/>
      </w:pPr>
    </w:p>
    <w:p w14:paraId="549CD8A0" w14:textId="77777777" w:rsidR="00332F12" w:rsidRDefault="0041759F">
      <w:pPr>
        <w:spacing w:line="240" w:lineRule="auto"/>
        <w:jc w:val="both"/>
      </w:pPr>
      <w:r>
        <w:t>Manjak prihoda od nefinancijske imovine veći je za 3,5% zbog ulaganja u adaptaciju Upravne zgrade i njenu prenamjenu u Odjel za rehabilitaciju djece.</w:t>
      </w:r>
    </w:p>
    <w:p w14:paraId="202F46DF" w14:textId="77777777" w:rsidR="00332F12" w:rsidRDefault="00332F12"/>
    <w:p w14:paraId="50BE9D32" w14:textId="77777777" w:rsidR="00332F12" w:rsidRDefault="0041759F">
      <w:pPr>
        <w:keepNext/>
        <w:spacing w:line="240" w:lineRule="auto"/>
        <w:jc w:val="center"/>
      </w:pPr>
      <w:r>
        <w:rPr>
          <w:sz w:val="28"/>
        </w:rPr>
        <w:t>Bilješka 17.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6D13FF8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BA16C3E"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AC261A3"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E287F42"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2A6E70A"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7FA18DD"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098B2E6" w14:textId="77777777" w:rsidR="00332F12" w:rsidRDefault="0041759F">
            <w:pPr>
              <w:keepNext/>
              <w:keepLines/>
              <w:spacing w:after="0" w:line="240" w:lineRule="auto"/>
              <w:jc w:val="center"/>
            </w:pPr>
            <w:r>
              <w:rPr>
                <w:b/>
                <w:sz w:val="18"/>
              </w:rPr>
              <w:t>Indeks (%)</w:t>
            </w:r>
          </w:p>
        </w:tc>
      </w:tr>
      <w:tr w:rsidR="00332F12" w14:paraId="3F6C615E" w14:textId="77777777">
        <w:tblPrEx>
          <w:tblCellMar>
            <w:top w:w="0" w:type="dxa"/>
            <w:bottom w:w="0" w:type="dxa"/>
          </w:tblCellMar>
        </w:tblPrEx>
        <w:trPr>
          <w:cantSplit/>
          <w:trHeight w:val="560"/>
        </w:trPr>
        <w:tc>
          <w:tcPr>
            <w:tcW w:w="700" w:type="dxa"/>
            <w:tcMar>
              <w:top w:w="0" w:type="dxa"/>
              <w:bottom w:w="0" w:type="dxa"/>
            </w:tcMar>
            <w:vAlign w:val="center"/>
          </w:tcPr>
          <w:p w14:paraId="333E3C40" w14:textId="77777777" w:rsidR="00332F12" w:rsidRDefault="00332F12">
            <w:pPr>
              <w:keepNext/>
              <w:keepLines/>
              <w:spacing w:after="0" w:line="240" w:lineRule="auto"/>
            </w:pPr>
          </w:p>
        </w:tc>
        <w:tc>
          <w:tcPr>
            <w:tcW w:w="3180" w:type="dxa"/>
            <w:tcMar>
              <w:top w:w="0" w:type="dxa"/>
              <w:bottom w:w="0" w:type="dxa"/>
            </w:tcMar>
            <w:vAlign w:val="center"/>
          </w:tcPr>
          <w:p w14:paraId="759A403C" w14:textId="77777777" w:rsidR="00332F12" w:rsidRDefault="0041759F">
            <w:pPr>
              <w:keepNext/>
              <w:keepLines/>
              <w:spacing w:after="0" w:line="240" w:lineRule="auto"/>
            </w:pPr>
            <w:r>
              <w:rPr>
                <w:sz w:val="18"/>
              </w:rPr>
              <w:t>UKUPNI PRIHODI (šifre 6+7)</w:t>
            </w:r>
          </w:p>
        </w:tc>
        <w:tc>
          <w:tcPr>
            <w:tcW w:w="700" w:type="dxa"/>
            <w:tcMar>
              <w:top w:w="0" w:type="dxa"/>
              <w:bottom w:w="0" w:type="dxa"/>
            </w:tcMar>
            <w:vAlign w:val="center"/>
          </w:tcPr>
          <w:p w14:paraId="399F2799" w14:textId="77777777" w:rsidR="00332F12" w:rsidRDefault="0041759F">
            <w:pPr>
              <w:keepNext/>
              <w:keepLines/>
              <w:spacing w:after="0" w:line="240" w:lineRule="auto"/>
            </w:pPr>
            <w:r>
              <w:rPr>
                <w:sz w:val="18"/>
              </w:rPr>
              <w:t>X067</w:t>
            </w:r>
          </w:p>
        </w:tc>
        <w:tc>
          <w:tcPr>
            <w:tcW w:w="1860" w:type="dxa"/>
            <w:tcMar>
              <w:top w:w="0" w:type="dxa"/>
              <w:bottom w:w="0" w:type="dxa"/>
            </w:tcMar>
            <w:vAlign w:val="center"/>
          </w:tcPr>
          <w:p w14:paraId="29BEDE58" w14:textId="77777777" w:rsidR="00332F12" w:rsidRDefault="0041759F">
            <w:pPr>
              <w:keepNext/>
              <w:keepLines/>
              <w:spacing w:after="0" w:line="240" w:lineRule="auto"/>
              <w:jc w:val="right"/>
            </w:pPr>
            <w:r>
              <w:rPr>
                <w:sz w:val="18"/>
              </w:rPr>
              <w:t>4.805.669,24</w:t>
            </w:r>
          </w:p>
        </w:tc>
        <w:tc>
          <w:tcPr>
            <w:tcW w:w="1860" w:type="dxa"/>
            <w:tcMar>
              <w:top w:w="0" w:type="dxa"/>
              <w:bottom w:w="0" w:type="dxa"/>
            </w:tcMar>
            <w:vAlign w:val="center"/>
          </w:tcPr>
          <w:p w14:paraId="1A648D91" w14:textId="77777777" w:rsidR="00332F12" w:rsidRDefault="0041759F">
            <w:pPr>
              <w:keepNext/>
              <w:keepLines/>
              <w:spacing w:after="0" w:line="240" w:lineRule="auto"/>
              <w:jc w:val="right"/>
            </w:pPr>
            <w:r>
              <w:rPr>
                <w:sz w:val="18"/>
              </w:rPr>
              <w:t>5.643.890,97</w:t>
            </w:r>
          </w:p>
        </w:tc>
        <w:tc>
          <w:tcPr>
            <w:tcW w:w="700" w:type="dxa"/>
            <w:tcMar>
              <w:top w:w="0" w:type="dxa"/>
              <w:bottom w:w="0" w:type="dxa"/>
            </w:tcMar>
            <w:vAlign w:val="center"/>
          </w:tcPr>
          <w:p w14:paraId="1E97C4FA" w14:textId="77777777" w:rsidR="00332F12" w:rsidRDefault="0041759F">
            <w:pPr>
              <w:keepNext/>
              <w:keepLines/>
              <w:spacing w:after="0" w:line="240" w:lineRule="auto"/>
              <w:jc w:val="right"/>
            </w:pPr>
            <w:r>
              <w:rPr>
                <w:sz w:val="18"/>
              </w:rPr>
              <w:t>117,4</w:t>
            </w:r>
          </w:p>
        </w:tc>
      </w:tr>
    </w:tbl>
    <w:p w14:paraId="3BE035FB" w14:textId="77777777" w:rsidR="00332F12" w:rsidRDefault="00332F12">
      <w:pPr>
        <w:spacing w:after="0"/>
      </w:pPr>
    </w:p>
    <w:p w14:paraId="2383A811" w14:textId="77777777" w:rsidR="00332F12" w:rsidRDefault="0041759F">
      <w:pPr>
        <w:spacing w:line="240" w:lineRule="auto"/>
        <w:jc w:val="both"/>
      </w:pPr>
      <w:r>
        <w:t xml:space="preserve">Ukupni prihodi u 2025. godini veći su za 17,4% u odnosu na 2024. godinu. Povećanje prihoda rezultiralo je većim obimom obrađenih pacijenata, većim limitom i radom Vile </w:t>
      </w:r>
      <w:proofErr w:type="spellStart"/>
      <w:r>
        <w:t>Aurum</w:t>
      </w:r>
      <w:proofErr w:type="spellEnd"/>
      <w:r>
        <w:t>, te dodatnih grupa pacijenata koji samostalno plaćaju boravak i rehabilitaciju.</w:t>
      </w:r>
    </w:p>
    <w:p w14:paraId="0CD34B67" w14:textId="77777777" w:rsidR="00332F12" w:rsidRDefault="00332F12"/>
    <w:p w14:paraId="21005CE0" w14:textId="77777777" w:rsidR="00332F12" w:rsidRDefault="0041759F">
      <w:pPr>
        <w:keepNext/>
        <w:spacing w:line="240" w:lineRule="auto"/>
        <w:jc w:val="center"/>
      </w:pPr>
      <w:r>
        <w:rPr>
          <w:sz w:val="28"/>
        </w:rPr>
        <w:t>Bilješka 18.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27939E7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5F7C888"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DD4C400"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6700F7D"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40EFFEF"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E7D3F46"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5F15D42" w14:textId="77777777" w:rsidR="00332F12" w:rsidRDefault="0041759F">
            <w:pPr>
              <w:keepNext/>
              <w:keepLines/>
              <w:spacing w:after="0" w:line="240" w:lineRule="auto"/>
              <w:jc w:val="center"/>
            </w:pPr>
            <w:r>
              <w:rPr>
                <w:b/>
                <w:sz w:val="18"/>
              </w:rPr>
              <w:t>Indeks (%)</w:t>
            </w:r>
          </w:p>
        </w:tc>
      </w:tr>
      <w:tr w:rsidR="00332F12" w14:paraId="287E2F41" w14:textId="77777777">
        <w:tblPrEx>
          <w:tblCellMar>
            <w:top w:w="0" w:type="dxa"/>
            <w:bottom w:w="0" w:type="dxa"/>
          </w:tblCellMar>
        </w:tblPrEx>
        <w:trPr>
          <w:cantSplit/>
          <w:trHeight w:val="560"/>
        </w:trPr>
        <w:tc>
          <w:tcPr>
            <w:tcW w:w="700" w:type="dxa"/>
            <w:tcMar>
              <w:top w:w="0" w:type="dxa"/>
              <w:bottom w:w="0" w:type="dxa"/>
            </w:tcMar>
            <w:vAlign w:val="center"/>
          </w:tcPr>
          <w:p w14:paraId="653428BB" w14:textId="77777777" w:rsidR="00332F12" w:rsidRDefault="00332F12">
            <w:pPr>
              <w:keepNext/>
              <w:keepLines/>
              <w:spacing w:after="0" w:line="240" w:lineRule="auto"/>
            </w:pPr>
          </w:p>
        </w:tc>
        <w:tc>
          <w:tcPr>
            <w:tcW w:w="3180" w:type="dxa"/>
            <w:tcMar>
              <w:top w:w="0" w:type="dxa"/>
              <w:bottom w:w="0" w:type="dxa"/>
            </w:tcMar>
            <w:vAlign w:val="center"/>
          </w:tcPr>
          <w:p w14:paraId="1D0B696C" w14:textId="77777777" w:rsidR="00332F12" w:rsidRDefault="0041759F">
            <w:pPr>
              <w:keepNext/>
              <w:keepLines/>
              <w:spacing w:after="0" w:line="240" w:lineRule="auto"/>
            </w:pPr>
            <w:r>
              <w:rPr>
                <w:sz w:val="18"/>
              </w:rPr>
              <w:t>UKUPNI RASHODI (šifre Z005+4)</w:t>
            </w:r>
          </w:p>
        </w:tc>
        <w:tc>
          <w:tcPr>
            <w:tcW w:w="700" w:type="dxa"/>
            <w:tcMar>
              <w:top w:w="0" w:type="dxa"/>
              <w:bottom w:w="0" w:type="dxa"/>
            </w:tcMar>
            <w:vAlign w:val="center"/>
          </w:tcPr>
          <w:p w14:paraId="59D825C1" w14:textId="77777777" w:rsidR="00332F12" w:rsidRDefault="0041759F">
            <w:pPr>
              <w:keepNext/>
              <w:keepLines/>
              <w:spacing w:after="0" w:line="240" w:lineRule="auto"/>
            </w:pPr>
            <w:r>
              <w:rPr>
                <w:sz w:val="18"/>
              </w:rPr>
              <w:t>Y034</w:t>
            </w:r>
          </w:p>
        </w:tc>
        <w:tc>
          <w:tcPr>
            <w:tcW w:w="1860" w:type="dxa"/>
            <w:tcMar>
              <w:top w:w="0" w:type="dxa"/>
              <w:bottom w:w="0" w:type="dxa"/>
            </w:tcMar>
            <w:vAlign w:val="center"/>
          </w:tcPr>
          <w:p w14:paraId="542D4EEE" w14:textId="77777777" w:rsidR="00332F12" w:rsidRDefault="0041759F">
            <w:pPr>
              <w:keepNext/>
              <w:keepLines/>
              <w:spacing w:after="0" w:line="240" w:lineRule="auto"/>
              <w:jc w:val="right"/>
            </w:pPr>
            <w:r>
              <w:rPr>
                <w:sz w:val="18"/>
              </w:rPr>
              <w:t>7.130.563,78</w:t>
            </w:r>
          </w:p>
        </w:tc>
        <w:tc>
          <w:tcPr>
            <w:tcW w:w="1860" w:type="dxa"/>
            <w:tcMar>
              <w:top w:w="0" w:type="dxa"/>
              <w:bottom w:w="0" w:type="dxa"/>
            </w:tcMar>
            <w:vAlign w:val="center"/>
          </w:tcPr>
          <w:p w14:paraId="6939D6ED" w14:textId="77777777" w:rsidR="00332F12" w:rsidRDefault="0041759F">
            <w:pPr>
              <w:keepNext/>
              <w:keepLines/>
              <w:spacing w:after="0" w:line="240" w:lineRule="auto"/>
              <w:jc w:val="right"/>
            </w:pPr>
            <w:r>
              <w:rPr>
                <w:sz w:val="18"/>
              </w:rPr>
              <w:t>7.574.356,41</w:t>
            </w:r>
          </w:p>
        </w:tc>
        <w:tc>
          <w:tcPr>
            <w:tcW w:w="700" w:type="dxa"/>
            <w:tcMar>
              <w:top w:w="0" w:type="dxa"/>
              <w:bottom w:w="0" w:type="dxa"/>
            </w:tcMar>
            <w:vAlign w:val="center"/>
          </w:tcPr>
          <w:p w14:paraId="6AF73376" w14:textId="77777777" w:rsidR="00332F12" w:rsidRDefault="0041759F">
            <w:pPr>
              <w:keepNext/>
              <w:keepLines/>
              <w:spacing w:after="0" w:line="240" w:lineRule="auto"/>
              <w:jc w:val="right"/>
            </w:pPr>
            <w:r>
              <w:rPr>
                <w:sz w:val="18"/>
              </w:rPr>
              <w:t>106,2</w:t>
            </w:r>
          </w:p>
        </w:tc>
      </w:tr>
    </w:tbl>
    <w:p w14:paraId="0BE78DFC" w14:textId="77777777" w:rsidR="00332F12" w:rsidRDefault="00332F12">
      <w:pPr>
        <w:spacing w:after="0"/>
      </w:pPr>
    </w:p>
    <w:p w14:paraId="4D3EA6F5" w14:textId="77777777" w:rsidR="00332F12" w:rsidRDefault="0041759F">
      <w:pPr>
        <w:spacing w:line="240" w:lineRule="auto"/>
        <w:jc w:val="both"/>
      </w:pPr>
      <w:r>
        <w:t>Rashodi poslovanja veći za 6,2% u odnosu na 2024.g. zbog povećanja rashoda za nabavu nefinancijske imovine kao posljedica ulaganja u obnovu zgrade radi prenamjene u Odjel za rehabilitaciju djece. Bolnica nastoji smanjiti troškove u cilju smanjenja akumuliranog manjka iz prethodnih godina, te uravnoteženja poslovanja.</w:t>
      </w:r>
    </w:p>
    <w:p w14:paraId="7797D77F" w14:textId="77777777" w:rsidR="00332F12" w:rsidRDefault="00332F12"/>
    <w:p w14:paraId="173322D1" w14:textId="77777777" w:rsidR="00332F12" w:rsidRDefault="0041759F">
      <w:pPr>
        <w:keepNext/>
        <w:spacing w:line="240" w:lineRule="auto"/>
        <w:jc w:val="center"/>
      </w:pPr>
      <w:r>
        <w:rPr>
          <w:sz w:val="28"/>
        </w:rPr>
        <w:lastRenderedPageBreak/>
        <w:t>Bilješka 19.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161C321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FCB732F"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B0EA1F2"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B67B2E1"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4464625"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6FDBC35"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F29EAA9" w14:textId="77777777" w:rsidR="00332F12" w:rsidRDefault="0041759F">
            <w:pPr>
              <w:keepNext/>
              <w:keepLines/>
              <w:spacing w:after="0" w:line="240" w:lineRule="auto"/>
              <w:jc w:val="center"/>
            </w:pPr>
            <w:r>
              <w:rPr>
                <w:b/>
                <w:sz w:val="18"/>
              </w:rPr>
              <w:t>Indeks (%)</w:t>
            </w:r>
          </w:p>
        </w:tc>
      </w:tr>
      <w:tr w:rsidR="00332F12" w14:paraId="3B273C68" w14:textId="77777777">
        <w:tblPrEx>
          <w:tblCellMar>
            <w:top w:w="0" w:type="dxa"/>
            <w:bottom w:w="0" w:type="dxa"/>
          </w:tblCellMar>
        </w:tblPrEx>
        <w:trPr>
          <w:cantSplit/>
          <w:trHeight w:val="560"/>
        </w:trPr>
        <w:tc>
          <w:tcPr>
            <w:tcW w:w="700" w:type="dxa"/>
            <w:tcMar>
              <w:top w:w="0" w:type="dxa"/>
              <w:bottom w:w="0" w:type="dxa"/>
            </w:tcMar>
            <w:vAlign w:val="center"/>
          </w:tcPr>
          <w:p w14:paraId="52BA1D8E" w14:textId="77777777" w:rsidR="00332F12" w:rsidRDefault="00332F12">
            <w:pPr>
              <w:keepNext/>
              <w:keepLines/>
              <w:spacing w:after="0" w:line="240" w:lineRule="auto"/>
            </w:pPr>
          </w:p>
        </w:tc>
        <w:tc>
          <w:tcPr>
            <w:tcW w:w="3180" w:type="dxa"/>
            <w:tcMar>
              <w:top w:w="0" w:type="dxa"/>
              <w:bottom w:w="0" w:type="dxa"/>
            </w:tcMar>
            <w:vAlign w:val="center"/>
          </w:tcPr>
          <w:p w14:paraId="490CA6D4" w14:textId="77777777" w:rsidR="00332F12" w:rsidRDefault="0041759F">
            <w:pPr>
              <w:keepNext/>
              <w:keepLines/>
              <w:spacing w:after="0" w:line="240" w:lineRule="auto"/>
            </w:pPr>
            <w:r>
              <w:rPr>
                <w:sz w:val="18"/>
              </w:rPr>
              <w:t>UKUPAN MANJAK PRIHODA (šifre Y034-X067)</w:t>
            </w:r>
          </w:p>
        </w:tc>
        <w:tc>
          <w:tcPr>
            <w:tcW w:w="700" w:type="dxa"/>
            <w:tcMar>
              <w:top w:w="0" w:type="dxa"/>
              <w:bottom w:w="0" w:type="dxa"/>
            </w:tcMar>
            <w:vAlign w:val="center"/>
          </w:tcPr>
          <w:p w14:paraId="0568EF7B" w14:textId="77777777" w:rsidR="00332F12" w:rsidRDefault="0041759F">
            <w:pPr>
              <w:keepNext/>
              <w:keepLines/>
              <w:spacing w:after="0" w:line="240" w:lineRule="auto"/>
            </w:pPr>
            <w:r>
              <w:rPr>
                <w:sz w:val="18"/>
              </w:rPr>
              <w:t>Y004</w:t>
            </w:r>
          </w:p>
        </w:tc>
        <w:tc>
          <w:tcPr>
            <w:tcW w:w="1860" w:type="dxa"/>
            <w:tcMar>
              <w:top w:w="0" w:type="dxa"/>
              <w:bottom w:w="0" w:type="dxa"/>
            </w:tcMar>
            <w:vAlign w:val="center"/>
          </w:tcPr>
          <w:p w14:paraId="25B7FAB5" w14:textId="77777777" w:rsidR="00332F12" w:rsidRDefault="0041759F">
            <w:pPr>
              <w:keepNext/>
              <w:keepLines/>
              <w:spacing w:after="0" w:line="240" w:lineRule="auto"/>
              <w:jc w:val="right"/>
            </w:pPr>
            <w:r>
              <w:rPr>
                <w:sz w:val="18"/>
              </w:rPr>
              <w:t>2.324.894,54</w:t>
            </w:r>
          </w:p>
        </w:tc>
        <w:tc>
          <w:tcPr>
            <w:tcW w:w="1860" w:type="dxa"/>
            <w:tcMar>
              <w:top w:w="0" w:type="dxa"/>
              <w:bottom w:w="0" w:type="dxa"/>
            </w:tcMar>
            <w:vAlign w:val="center"/>
          </w:tcPr>
          <w:p w14:paraId="1E19AE00" w14:textId="77777777" w:rsidR="00332F12" w:rsidRDefault="0041759F">
            <w:pPr>
              <w:keepNext/>
              <w:keepLines/>
              <w:spacing w:after="0" w:line="240" w:lineRule="auto"/>
              <w:jc w:val="right"/>
            </w:pPr>
            <w:r>
              <w:rPr>
                <w:sz w:val="18"/>
              </w:rPr>
              <w:t>1.930.465,44</w:t>
            </w:r>
          </w:p>
        </w:tc>
        <w:tc>
          <w:tcPr>
            <w:tcW w:w="700" w:type="dxa"/>
            <w:tcMar>
              <w:top w:w="0" w:type="dxa"/>
              <w:bottom w:w="0" w:type="dxa"/>
            </w:tcMar>
            <w:vAlign w:val="center"/>
          </w:tcPr>
          <w:p w14:paraId="5A34EAF9" w14:textId="77777777" w:rsidR="00332F12" w:rsidRDefault="0041759F">
            <w:pPr>
              <w:keepNext/>
              <w:keepLines/>
              <w:spacing w:after="0" w:line="240" w:lineRule="auto"/>
              <w:jc w:val="right"/>
            </w:pPr>
            <w:r>
              <w:rPr>
                <w:sz w:val="18"/>
              </w:rPr>
              <w:t>83,0</w:t>
            </w:r>
          </w:p>
        </w:tc>
      </w:tr>
    </w:tbl>
    <w:p w14:paraId="6B453579" w14:textId="77777777" w:rsidR="00332F12" w:rsidRDefault="00332F12">
      <w:pPr>
        <w:spacing w:after="0"/>
      </w:pPr>
    </w:p>
    <w:p w14:paraId="59215F09" w14:textId="77777777" w:rsidR="00332F12" w:rsidRDefault="0041759F">
      <w:pPr>
        <w:spacing w:line="240" w:lineRule="auto"/>
        <w:jc w:val="both"/>
      </w:pPr>
      <w:r>
        <w:t>Bolnica nastoji smanjiti troškove u cilju smanjenja akumuliranog manjka iz prethodnih godina, te uravnoteženja poslovanja.</w:t>
      </w:r>
    </w:p>
    <w:p w14:paraId="7047D4AD" w14:textId="77777777" w:rsidR="00332F12" w:rsidRDefault="00332F12"/>
    <w:p w14:paraId="0EB6ED15" w14:textId="77777777" w:rsidR="00332F12" w:rsidRDefault="0041759F">
      <w:pPr>
        <w:keepNext/>
        <w:spacing w:line="240" w:lineRule="auto"/>
        <w:jc w:val="center"/>
      </w:pPr>
      <w:r>
        <w:rPr>
          <w:sz w:val="28"/>
        </w:rPr>
        <w:t>Bilješka 20.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0ABFA9D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AB1F867"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8933C9E"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38951E5"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6175F29"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9AA7EBD"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CCCE024" w14:textId="77777777" w:rsidR="00332F12" w:rsidRDefault="0041759F">
            <w:pPr>
              <w:keepNext/>
              <w:keepLines/>
              <w:spacing w:after="0" w:line="240" w:lineRule="auto"/>
              <w:jc w:val="center"/>
            </w:pPr>
            <w:r>
              <w:rPr>
                <w:b/>
                <w:sz w:val="18"/>
              </w:rPr>
              <w:t>Indeks (%)</w:t>
            </w:r>
          </w:p>
        </w:tc>
      </w:tr>
      <w:tr w:rsidR="00332F12" w14:paraId="40381A9C" w14:textId="77777777">
        <w:tblPrEx>
          <w:tblCellMar>
            <w:top w:w="0" w:type="dxa"/>
            <w:bottom w:w="0" w:type="dxa"/>
          </w:tblCellMar>
        </w:tblPrEx>
        <w:trPr>
          <w:cantSplit/>
          <w:trHeight w:val="560"/>
        </w:trPr>
        <w:tc>
          <w:tcPr>
            <w:tcW w:w="700" w:type="dxa"/>
            <w:tcMar>
              <w:top w:w="0" w:type="dxa"/>
              <w:bottom w:w="0" w:type="dxa"/>
            </w:tcMar>
            <w:vAlign w:val="center"/>
          </w:tcPr>
          <w:p w14:paraId="75E41C3C" w14:textId="77777777" w:rsidR="00332F12" w:rsidRDefault="0041759F">
            <w:pPr>
              <w:keepNext/>
              <w:keepLines/>
              <w:spacing w:after="0" w:line="240" w:lineRule="auto"/>
            </w:pPr>
            <w:r>
              <w:rPr>
                <w:sz w:val="18"/>
              </w:rPr>
              <w:t>8</w:t>
            </w:r>
          </w:p>
        </w:tc>
        <w:tc>
          <w:tcPr>
            <w:tcW w:w="3180" w:type="dxa"/>
            <w:tcMar>
              <w:top w:w="0" w:type="dxa"/>
              <w:bottom w:w="0" w:type="dxa"/>
            </w:tcMar>
            <w:vAlign w:val="center"/>
          </w:tcPr>
          <w:p w14:paraId="4B1C164B" w14:textId="77777777" w:rsidR="00332F12" w:rsidRDefault="0041759F">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0F9015B0" w14:textId="77777777" w:rsidR="00332F12" w:rsidRDefault="0041759F">
            <w:pPr>
              <w:keepNext/>
              <w:keepLines/>
              <w:spacing w:after="0" w:line="240" w:lineRule="auto"/>
            </w:pPr>
            <w:r>
              <w:rPr>
                <w:sz w:val="18"/>
              </w:rPr>
              <w:t>8</w:t>
            </w:r>
          </w:p>
        </w:tc>
        <w:tc>
          <w:tcPr>
            <w:tcW w:w="1860" w:type="dxa"/>
            <w:tcMar>
              <w:top w:w="0" w:type="dxa"/>
              <w:bottom w:w="0" w:type="dxa"/>
            </w:tcMar>
            <w:vAlign w:val="center"/>
          </w:tcPr>
          <w:p w14:paraId="259CBDA2" w14:textId="77777777" w:rsidR="00332F12" w:rsidRDefault="0041759F">
            <w:pPr>
              <w:keepNext/>
              <w:keepLines/>
              <w:spacing w:after="0" w:line="240" w:lineRule="auto"/>
              <w:jc w:val="right"/>
            </w:pPr>
            <w:r>
              <w:rPr>
                <w:sz w:val="18"/>
              </w:rPr>
              <w:t>1.845.625,69</w:t>
            </w:r>
          </w:p>
        </w:tc>
        <w:tc>
          <w:tcPr>
            <w:tcW w:w="1860" w:type="dxa"/>
            <w:tcMar>
              <w:top w:w="0" w:type="dxa"/>
              <w:bottom w:w="0" w:type="dxa"/>
            </w:tcMar>
            <w:vAlign w:val="center"/>
          </w:tcPr>
          <w:p w14:paraId="0923A847" w14:textId="77777777" w:rsidR="00332F12" w:rsidRDefault="0041759F">
            <w:pPr>
              <w:keepNext/>
              <w:keepLines/>
              <w:spacing w:after="0" w:line="240" w:lineRule="auto"/>
              <w:jc w:val="right"/>
            </w:pPr>
            <w:r>
              <w:rPr>
                <w:sz w:val="18"/>
              </w:rPr>
              <w:t>1.588.414,82</w:t>
            </w:r>
          </w:p>
        </w:tc>
        <w:tc>
          <w:tcPr>
            <w:tcW w:w="700" w:type="dxa"/>
            <w:tcMar>
              <w:top w:w="0" w:type="dxa"/>
              <w:bottom w:w="0" w:type="dxa"/>
            </w:tcMar>
            <w:vAlign w:val="center"/>
          </w:tcPr>
          <w:p w14:paraId="37FB56A7" w14:textId="77777777" w:rsidR="00332F12" w:rsidRDefault="0041759F">
            <w:pPr>
              <w:keepNext/>
              <w:keepLines/>
              <w:spacing w:after="0" w:line="240" w:lineRule="auto"/>
              <w:jc w:val="right"/>
            </w:pPr>
            <w:r>
              <w:rPr>
                <w:sz w:val="18"/>
              </w:rPr>
              <w:t>86,1</w:t>
            </w:r>
          </w:p>
        </w:tc>
      </w:tr>
    </w:tbl>
    <w:p w14:paraId="4361B9A0" w14:textId="77777777" w:rsidR="00332F12" w:rsidRDefault="00332F12">
      <w:pPr>
        <w:spacing w:after="0"/>
      </w:pPr>
    </w:p>
    <w:p w14:paraId="171AF8A2" w14:textId="77777777" w:rsidR="00332F12" w:rsidRDefault="0041759F">
      <w:pPr>
        <w:spacing w:line="240" w:lineRule="auto"/>
        <w:jc w:val="both"/>
      </w:pPr>
      <w:r>
        <w:t>Primici od zaduživanja manji su za 13,9% zbog dinamike i vrste radova te tijeka radova i stupnju  izvršenosti radova u odnosu na 2024.g.</w:t>
      </w:r>
    </w:p>
    <w:p w14:paraId="00C11999" w14:textId="77777777" w:rsidR="00332F12" w:rsidRDefault="00332F12"/>
    <w:p w14:paraId="0AFFC5A5" w14:textId="77777777" w:rsidR="00332F12" w:rsidRDefault="0041759F">
      <w:pPr>
        <w:keepNext/>
        <w:spacing w:line="240" w:lineRule="auto"/>
        <w:jc w:val="center"/>
      </w:pPr>
      <w:r>
        <w:rPr>
          <w:sz w:val="28"/>
        </w:rPr>
        <w:t>Bilješka 21.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404C83F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14E143A"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B6AA668"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57EE838"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09F74F3"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056687D"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DF377ED" w14:textId="77777777" w:rsidR="00332F12" w:rsidRDefault="0041759F">
            <w:pPr>
              <w:keepNext/>
              <w:keepLines/>
              <w:spacing w:after="0" w:line="240" w:lineRule="auto"/>
              <w:jc w:val="center"/>
            </w:pPr>
            <w:r>
              <w:rPr>
                <w:b/>
                <w:sz w:val="18"/>
              </w:rPr>
              <w:t>Indeks (%)</w:t>
            </w:r>
          </w:p>
        </w:tc>
      </w:tr>
      <w:tr w:rsidR="00332F12" w14:paraId="1245A6A1" w14:textId="77777777">
        <w:tblPrEx>
          <w:tblCellMar>
            <w:top w:w="0" w:type="dxa"/>
            <w:bottom w:w="0" w:type="dxa"/>
          </w:tblCellMar>
        </w:tblPrEx>
        <w:trPr>
          <w:cantSplit/>
          <w:trHeight w:val="560"/>
        </w:trPr>
        <w:tc>
          <w:tcPr>
            <w:tcW w:w="700" w:type="dxa"/>
            <w:tcMar>
              <w:top w:w="0" w:type="dxa"/>
              <w:bottom w:w="0" w:type="dxa"/>
            </w:tcMar>
            <w:vAlign w:val="center"/>
          </w:tcPr>
          <w:p w14:paraId="526F2512" w14:textId="77777777" w:rsidR="00332F12" w:rsidRDefault="0041759F">
            <w:pPr>
              <w:keepNext/>
              <w:keepLines/>
              <w:spacing w:after="0" w:line="240" w:lineRule="auto"/>
            </w:pPr>
            <w:r>
              <w:rPr>
                <w:sz w:val="18"/>
              </w:rPr>
              <w:t>844</w:t>
            </w:r>
          </w:p>
        </w:tc>
        <w:tc>
          <w:tcPr>
            <w:tcW w:w="3180" w:type="dxa"/>
            <w:tcMar>
              <w:top w:w="0" w:type="dxa"/>
              <w:bottom w:w="0" w:type="dxa"/>
            </w:tcMar>
            <w:vAlign w:val="center"/>
          </w:tcPr>
          <w:p w14:paraId="0CEDFFEE" w14:textId="77777777" w:rsidR="00332F12" w:rsidRDefault="0041759F">
            <w:pPr>
              <w:keepNext/>
              <w:keepLines/>
              <w:spacing w:after="0" w:line="240" w:lineRule="auto"/>
            </w:pPr>
            <w:r>
              <w:rPr>
                <w:sz w:val="18"/>
              </w:rPr>
              <w:t>Primljeni krediti i zajmovi od kreditnih i ostalih financijskih institucija izvan javnog sektora (šifre 8443 do 8448)</w:t>
            </w:r>
          </w:p>
        </w:tc>
        <w:tc>
          <w:tcPr>
            <w:tcW w:w="700" w:type="dxa"/>
            <w:tcMar>
              <w:top w:w="0" w:type="dxa"/>
              <w:bottom w:w="0" w:type="dxa"/>
            </w:tcMar>
            <w:vAlign w:val="center"/>
          </w:tcPr>
          <w:p w14:paraId="217FFF84" w14:textId="77777777" w:rsidR="00332F12" w:rsidRDefault="0041759F">
            <w:pPr>
              <w:keepNext/>
              <w:keepLines/>
              <w:spacing w:after="0" w:line="240" w:lineRule="auto"/>
            </w:pPr>
            <w:r>
              <w:rPr>
                <w:sz w:val="18"/>
              </w:rPr>
              <w:t>844</w:t>
            </w:r>
          </w:p>
        </w:tc>
        <w:tc>
          <w:tcPr>
            <w:tcW w:w="1860" w:type="dxa"/>
            <w:tcMar>
              <w:top w:w="0" w:type="dxa"/>
              <w:bottom w:w="0" w:type="dxa"/>
            </w:tcMar>
            <w:vAlign w:val="center"/>
          </w:tcPr>
          <w:p w14:paraId="467A2B51" w14:textId="77777777" w:rsidR="00332F12" w:rsidRDefault="0041759F">
            <w:pPr>
              <w:keepNext/>
              <w:keepLines/>
              <w:spacing w:after="0" w:line="240" w:lineRule="auto"/>
              <w:jc w:val="right"/>
            </w:pPr>
            <w:r>
              <w:rPr>
                <w:sz w:val="18"/>
              </w:rPr>
              <w:t>1.845.625,69</w:t>
            </w:r>
          </w:p>
        </w:tc>
        <w:tc>
          <w:tcPr>
            <w:tcW w:w="1860" w:type="dxa"/>
            <w:tcMar>
              <w:top w:w="0" w:type="dxa"/>
              <w:bottom w:w="0" w:type="dxa"/>
            </w:tcMar>
            <w:vAlign w:val="center"/>
          </w:tcPr>
          <w:p w14:paraId="57DC9D63" w14:textId="77777777" w:rsidR="00332F12" w:rsidRDefault="0041759F">
            <w:pPr>
              <w:keepNext/>
              <w:keepLines/>
              <w:spacing w:after="0" w:line="240" w:lineRule="auto"/>
              <w:jc w:val="right"/>
            </w:pPr>
            <w:r>
              <w:rPr>
                <w:sz w:val="18"/>
              </w:rPr>
              <w:t>1.588.414,82</w:t>
            </w:r>
          </w:p>
        </w:tc>
        <w:tc>
          <w:tcPr>
            <w:tcW w:w="700" w:type="dxa"/>
            <w:tcMar>
              <w:top w:w="0" w:type="dxa"/>
              <w:bottom w:w="0" w:type="dxa"/>
            </w:tcMar>
            <w:vAlign w:val="center"/>
          </w:tcPr>
          <w:p w14:paraId="458ECC6F" w14:textId="77777777" w:rsidR="00332F12" w:rsidRDefault="0041759F">
            <w:pPr>
              <w:keepNext/>
              <w:keepLines/>
              <w:spacing w:after="0" w:line="240" w:lineRule="auto"/>
              <w:jc w:val="right"/>
            </w:pPr>
            <w:r>
              <w:rPr>
                <w:sz w:val="18"/>
              </w:rPr>
              <w:t>86,1</w:t>
            </w:r>
          </w:p>
        </w:tc>
      </w:tr>
    </w:tbl>
    <w:p w14:paraId="15161BF9" w14:textId="77777777" w:rsidR="00332F12" w:rsidRDefault="00332F12">
      <w:pPr>
        <w:spacing w:after="0"/>
      </w:pPr>
    </w:p>
    <w:p w14:paraId="0C3BDCC0" w14:textId="77777777" w:rsidR="00332F12" w:rsidRDefault="0041759F">
      <w:pPr>
        <w:spacing w:line="240" w:lineRule="auto"/>
        <w:jc w:val="both"/>
      </w:pPr>
      <w:r>
        <w:t>Primici od zaduživanja manji su za 13,9% zbog dinamike i vrste radova te tijeka radova i stupnju  izvršenosti radova u odnosu na 2024.g.</w:t>
      </w:r>
    </w:p>
    <w:p w14:paraId="6F907B8D" w14:textId="77777777" w:rsidR="00332F12" w:rsidRDefault="00332F12"/>
    <w:p w14:paraId="14E0CD35" w14:textId="77777777" w:rsidR="00332F12" w:rsidRDefault="0041759F">
      <w:pPr>
        <w:keepNext/>
        <w:spacing w:line="240" w:lineRule="auto"/>
        <w:jc w:val="center"/>
      </w:pPr>
      <w:r>
        <w:rPr>
          <w:sz w:val="28"/>
        </w:rPr>
        <w:t>Bilješka 22.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0093BD9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F2D1CD5"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0B7E228"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96BFD03"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ED625D1"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875B8EF"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744AC53" w14:textId="77777777" w:rsidR="00332F12" w:rsidRDefault="0041759F">
            <w:pPr>
              <w:keepNext/>
              <w:keepLines/>
              <w:spacing w:after="0" w:line="240" w:lineRule="auto"/>
              <w:jc w:val="center"/>
            </w:pPr>
            <w:r>
              <w:rPr>
                <w:b/>
                <w:sz w:val="18"/>
              </w:rPr>
              <w:t>Indeks (%)</w:t>
            </w:r>
          </w:p>
        </w:tc>
      </w:tr>
      <w:tr w:rsidR="00332F12" w14:paraId="4C6DDD4F" w14:textId="77777777">
        <w:tblPrEx>
          <w:tblCellMar>
            <w:top w:w="0" w:type="dxa"/>
            <w:bottom w:w="0" w:type="dxa"/>
          </w:tblCellMar>
        </w:tblPrEx>
        <w:trPr>
          <w:cantSplit/>
          <w:trHeight w:val="560"/>
        </w:trPr>
        <w:tc>
          <w:tcPr>
            <w:tcW w:w="700" w:type="dxa"/>
            <w:tcMar>
              <w:top w:w="0" w:type="dxa"/>
              <w:bottom w:w="0" w:type="dxa"/>
            </w:tcMar>
            <w:vAlign w:val="center"/>
          </w:tcPr>
          <w:p w14:paraId="3EDD816E" w14:textId="77777777" w:rsidR="00332F12" w:rsidRDefault="0041759F">
            <w:pPr>
              <w:keepNext/>
              <w:keepLines/>
              <w:spacing w:after="0" w:line="240" w:lineRule="auto"/>
            </w:pPr>
            <w:r>
              <w:rPr>
                <w:sz w:val="18"/>
              </w:rPr>
              <w:t>5</w:t>
            </w:r>
          </w:p>
        </w:tc>
        <w:tc>
          <w:tcPr>
            <w:tcW w:w="3180" w:type="dxa"/>
            <w:tcMar>
              <w:top w:w="0" w:type="dxa"/>
              <w:bottom w:w="0" w:type="dxa"/>
            </w:tcMar>
            <w:vAlign w:val="center"/>
          </w:tcPr>
          <w:p w14:paraId="52BB338D" w14:textId="77777777" w:rsidR="00332F12" w:rsidRDefault="0041759F">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72B57E50" w14:textId="77777777" w:rsidR="00332F12" w:rsidRDefault="0041759F">
            <w:pPr>
              <w:keepNext/>
              <w:keepLines/>
              <w:spacing w:after="0" w:line="240" w:lineRule="auto"/>
            </w:pPr>
            <w:r>
              <w:rPr>
                <w:sz w:val="18"/>
              </w:rPr>
              <w:t>5</w:t>
            </w:r>
          </w:p>
        </w:tc>
        <w:tc>
          <w:tcPr>
            <w:tcW w:w="1860" w:type="dxa"/>
            <w:tcMar>
              <w:top w:w="0" w:type="dxa"/>
              <w:bottom w:w="0" w:type="dxa"/>
            </w:tcMar>
            <w:vAlign w:val="center"/>
          </w:tcPr>
          <w:p w14:paraId="37BBB7F4" w14:textId="77777777" w:rsidR="00332F12" w:rsidRDefault="0041759F">
            <w:pPr>
              <w:keepNext/>
              <w:keepLines/>
              <w:spacing w:after="0" w:line="240" w:lineRule="auto"/>
              <w:jc w:val="right"/>
            </w:pPr>
            <w:r>
              <w:rPr>
                <w:sz w:val="18"/>
              </w:rPr>
              <w:t>165.903,47</w:t>
            </w:r>
          </w:p>
        </w:tc>
        <w:tc>
          <w:tcPr>
            <w:tcW w:w="1860" w:type="dxa"/>
            <w:tcMar>
              <w:top w:w="0" w:type="dxa"/>
              <w:bottom w:w="0" w:type="dxa"/>
            </w:tcMar>
            <w:vAlign w:val="center"/>
          </w:tcPr>
          <w:p w14:paraId="378CCCE7" w14:textId="77777777" w:rsidR="00332F12" w:rsidRDefault="0041759F">
            <w:pPr>
              <w:keepNext/>
              <w:keepLines/>
              <w:spacing w:after="0" w:line="240" w:lineRule="auto"/>
              <w:jc w:val="right"/>
            </w:pPr>
            <w:r>
              <w:rPr>
                <w:sz w:val="18"/>
              </w:rPr>
              <w:t>186.641,40</w:t>
            </w:r>
          </w:p>
        </w:tc>
        <w:tc>
          <w:tcPr>
            <w:tcW w:w="700" w:type="dxa"/>
            <w:tcMar>
              <w:top w:w="0" w:type="dxa"/>
              <w:bottom w:w="0" w:type="dxa"/>
            </w:tcMar>
            <w:vAlign w:val="center"/>
          </w:tcPr>
          <w:p w14:paraId="2F9D9BC7" w14:textId="77777777" w:rsidR="00332F12" w:rsidRDefault="0041759F">
            <w:pPr>
              <w:keepNext/>
              <w:keepLines/>
              <w:spacing w:after="0" w:line="240" w:lineRule="auto"/>
              <w:jc w:val="right"/>
            </w:pPr>
            <w:r>
              <w:rPr>
                <w:sz w:val="18"/>
              </w:rPr>
              <w:t>112,5</w:t>
            </w:r>
          </w:p>
        </w:tc>
      </w:tr>
    </w:tbl>
    <w:p w14:paraId="2DD00C7F" w14:textId="77777777" w:rsidR="00332F12" w:rsidRDefault="00332F12">
      <w:pPr>
        <w:spacing w:after="0"/>
      </w:pPr>
    </w:p>
    <w:p w14:paraId="217C3416" w14:textId="77777777" w:rsidR="00332F12" w:rsidRDefault="0041759F">
      <w:pPr>
        <w:spacing w:line="240" w:lineRule="auto"/>
        <w:jc w:val="both"/>
      </w:pPr>
      <w:r>
        <w:t>Izdaci za otplatu glavnice primljenih kredita i zajmova temelje se na otplatnim planovima za sklopljene kredite i slijede dinamiku istih.</w:t>
      </w:r>
    </w:p>
    <w:p w14:paraId="34E70290" w14:textId="77777777" w:rsidR="00332F12" w:rsidRDefault="00332F12"/>
    <w:p w14:paraId="1D5A2E99" w14:textId="77777777" w:rsidR="00332F12" w:rsidRDefault="0041759F">
      <w:pPr>
        <w:keepNext/>
        <w:spacing w:line="240" w:lineRule="auto"/>
        <w:jc w:val="center"/>
      </w:pPr>
      <w:r>
        <w:rPr>
          <w:sz w:val="28"/>
        </w:rPr>
        <w:lastRenderedPageBreak/>
        <w:t>Bilješka 23.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1E7D98F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7BA66B8"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5037118"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0166DCC"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77F2145"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32C3F10"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37C3157" w14:textId="77777777" w:rsidR="00332F12" w:rsidRDefault="0041759F">
            <w:pPr>
              <w:keepNext/>
              <w:keepLines/>
              <w:spacing w:after="0" w:line="240" w:lineRule="auto"/>
              <w:jc w:val="center"/>
            </w:pPr>
            <w:r>
              <w:rPr>
                <w:b/>
                <w:sz w:val="18"/>
              </w:rPr>
              <w:t>Indeks (%)</w:t>
            </w:r>
          </w:p>
        </w:tc>
      </w:tr>
      <w:tr w:rsidR="00332F12" w14:paraId="588B47B2" w14:textId="77777777">
        <w:tblPrEx>
          <w:tblCellMar>
            <w:top w:w="0" w:type="dxa"/>
            <w:bottom w:w="0" w:type="dxa"/>
          </w:tblCellMar>
        </w:tblPrEx>
        <w:trPr>
          <w:cantSplit/>
          <w:trHeight w:val="560"/>
        </w:trPr>
        <w:tc>
          <w:tcPr>
            <w:tcW w:w="700" w:type="dxa"/>
            <w:tcMar>
              <w:top w:w="0" w:type="dxa"/>
              <w:bottom w:w="0" w:type="dxa"/>
            </w:tcMar>
            <w:vAlign w:val="center"/>
          </w:tcPr>
          <w:p w14:paraId="53631F90" w14:textId="77777777" w:rsidR="00332F12" w:rsidRDefault="00332F12">
            <w:pPr>
              <w:keepNext/>
              <w:keepLines/>
              <w:spacing w:after="0" w:line="240" w:lineRule="auto"/>
            </w:pPr>
          </w:p>
        </w:tc>
        <w:tc>
          <w:tcPr>
            <w:tcW w:w="3180" w:type="dxa"/>
            <w:tcMar>
              <w:top w:w="0" w:type="dxa"/>
              <w:bottom w:w="0" w:type="dxa"/>
            </w:tcMar>
            <w:vAlign w:val="center"/>
          </w:tcPr>
          <w:p w14:paraId="1CBEC89B" w14:textId="77777777" w:rsidR="00332F12" w:rsidRDefault="0041759F">
            <w:pPr>
              <w:keepNext/>
              <w:keepLines/>
              <w:spacing w:after="0" w:line="240" w:lineRule="auto"/>
            </w:pPr>
            <w:r>
              <w:rPr>
                <w:sz w:val="18"/>
              </w:rPr>
              <w:t>VIŠAK PRIMITAKA OD FINANCIJSKE IMOVINE I ZADUŽIVANJA (šifre 8-5)</w:t>
            </w:r>
          </w:p>
        </w:tc>
        <w:tc>
          <w:tcPr>
            <w:tcW w:w="700" w:type="dxa"/>
            <w:tcMar>
              <w:top w:w="0" w:type="dxa"/>
              <w:bottom w:w="0" w:type="dxa"/>
            </w:tcMar>
            <w:vAlign w:val="center"/>
          </w:tcPr>
          <w:p w14:paraId="5E22AE5C" w14:textId="77777777" w:rsidR="00332F12" w:rsidRDefault="0041759F">
            <w:pPr>
              <w:keepNext/>
              <w:keepLines/>
              <w:spacing w:after="0" w:line="240" w:lineRule="auto"/>
            </w:pPr>
            <w:r>
              <w:rPr>
                <w:sz w:val="18"/>
              </w:rPr>
              <w:t>X003</w:t>
            </w:r>
          </w:p>
        </w:tc>
        <w:tc>
          <w:tcPr>
            <w:tcW w:w="1860" w:type="dxa"/>
            <w:tcMar>
              <w:top w:w="0" w:type="dxa"/>
              <w:bottom w:w="0" w:type="dxa"/>
            </w:tcMar>
            <w:vAlign w:val="center"/>
          </w:tcPr>
          <w:p w14:paraId="7387E745" w14:textId="77777777" w:rsidR="00332F12" w:rsidRDefault="0041759F">
            <w:pPr>
              <w:keepNext/>
              <w:keepLines/>
              <w:spacing w:after="0" w:line="240" w:lineRule="auto"/>
              <w:jc w:val="right"/>
            </w:pPr>
            <w:r>
              <w:rPr>
                <w:sz w:val="18"/>
              </w:rPr>
              <w:t>1.679.722,22</w:t>
            </w:r>
          </w:p>
        </w:tc>
        <w:tc>
          <w:tcPr>
            <w:tcW w:w="1860" w:type="dxa"/>
            <w:tcMar>
              <w:top w:w="0" w:type="dxa"/>
              <w:bottom w:w="0" w:type="dxa"/>
            </w:tcMar>
            <w:vAlign w:val="center"/>
          </w:tcPr>
          <w:p w14:paraId="3FC038D4" w14:textId="77777777" w:rsidR="00332F12" w:rsidRDefault="0041759F">
            <w:pPr>
              <w:keepNext/>
              <w:keepLines/>
              <w:spacing w:after="0" w:line="240" w:lineRule="auto"/>
              <w:jc w:val="right"/>
            </w:pPr>
            <w:r>
              <w:rPr>
                <w:sz w:val="18"/>
              </w:rPr>
              <w:t>1.401.773,42</w:t>
            </w:r>
          </w:p>
        </w:tc>
        <w:tc>
          <w:tcPr>
            <w:tcW w:w="700" w:type="dxa"/>
            <w:tcMar>
              <w:top w:w="0" w:type="dxa"/>
              <w:bottom w:w="0" w:type="dxa"/>
            </w:tcMar>
            <w:vAlign w:val="center"/>
          </w:tcPr>
          <w:p w14:paraId="4C50F31C" w14:textId="77777777" w:rsidR="00332F12" w:rsidRDefault="0041759F">
            <w:pPr>
              <w:keepNext/>
              <w:keepLines/>
              <w:spacing w:after="0" w:line="240" w:lineRule="auto"/>
              <w:jc w:val="right"/>
            </w:pPr>
            <w:r>
              <w:rPr>
                <w:sz w:val="18"/>
              </w:rPr>
              <w:t>83,5</w:t>
            </w:r>
          </w:p>
        </w:tc>
      </w:tr>
    </w:tbl>
    <w:p w14:paraId="724A5F4A" w14:textId="77777777" w:rsidR="00332F12" w:rsidRDefault="00332F12">
      <w:pPr>
        <w:spacing w:after="0"/>
      </w:pPr>
    </w:p>
    <w:p w14:paraId="2A367BBE" w14:textId="77777777" w:rsidR="00332F12" w:rsidRDefault="0041759F">
      <w:pPr>
        <w:spacing w:line="240" w:lineRule="auto"/>
        <w:jc w:val="both"/>
      </w:pPr>
      <w:r>
        <w:t>Višak primitaka od financijske imovine manji je za 16,5%  zbog različite dinamike korištenja kredita u 2025.g. u odnosu na 2024.g. kao rezultat različite dinamike izvršenja radova na adaptaciji Odjela za rehabilitaciju djece.</w:t>
      </w:r>
    </w:p>
    <w:p w14:paraId="0735E432" w14:textId="77777777" w:rsidR="00332F12" w:rsidRDefault="00332F12"/>
    <w:p w14:paraId="3980002C" w14:textId="77777777" w:rsidR="00332F12" w:rsidRDefault="0041759F">
      <w:pPr>
        <w:keepNext/>
        <w:spacing w:line="240" w:lineRule="auto"/>
        <w:jc w:val="center"/>
      </w:pPr>
      <w:r>
        <w:rPr>
          <w:sz w:val="28"/>
        </w:rPr>
        <w:t>Bilješka 24.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450240C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E935FB0"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6CADC9E"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F7E9900"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6C07BBB"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1576988"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17873E0" w14:textId="77777777" w:rsidR="00332F12" w:rsidRDefault="0041759F">
            <w:pPr>
              <w:keepNext/>
              <w:keepLines/>
              <w:spacing w:after="0" w:line="240" w:lineRule="auto"/>
              <w:jc w:val="center"/>
            </w:pPr>
            <w:r>
              <w:rPr>
                <w:b/>
                <w:sz w:val="18"/>
              </w:rPr>
              <w:t>Indeks (%)</w:t>
            </w:r>
          </w:p>
        </w:tc>
      </w:tr>
      <w:tr w:rsidR="00332F12" w14:paraId="71827E3F" w14:textId="77777777">
        <w:tblPrEx>
          <w:tblCellMar>
            <w:top w:w="0" w:type="dxa"/>
            <w:bottom w:w="0" w:type="dxa"/>
          </w:tblCellMar>
        </w:tblPrEx>
        <w:trPr>
          <w:cantSplit/>
          <w:trHeight w:val="560"/>
        </w:trPr>
        <w:tc>
          <w:tcPr>
            <w:tcW w:w="700" w:type="dxa"/>
            <w:tcMar>
              <w:top w:w="0" w:type="dxa"/>
              <w:bottom w:w="0" w:type="dxa"/>
            </w:tcMar>
            <w:vAlign w:val="center"/>
          </w:tcPr>
          <w:p w14:paraId="027AE091" w14:textId="77777777" w:rsidR="00332F12" w:rsidRDefault="00332F12">
            <w:pPr>
              <w:keepNext/>
              <w:keepLines/>
              <w:spacing w:after="0" w:line="240" w:lineRule="auto"/>
            </w:pPr>
          </w:p>
        </w:tc>
        <w:tc>
          <w:tcPr>
            <w:tcW w:w="3180" w:type="dxa"/>
            <w:tcMar>
              <w:top w:w="0" w:type="dxa"/>
              <w:bottom w:w="0" w:type="dxa"/>
            </w:tcMar>
            <w:vAlign w:val="center"/>
          </w:tcPr>
          <w:p w14:paraId="3F05D3D9" w14:textId="77777777" w:rsidR="00332F12" w:rsidRDefault="0041759F">
            <w:pPr>
              <w:keepNext/>
              <w:keepLines/>
              <w:spacing w:after="0" w:line="240" w:lineRule="auto"/>
            </w:pPr>
            <w:r>
              <w:rPr>
                <w:sz w:val="18"/>
              </w:rPr>
              <w:t>UKUPNI PRIHODI I PRIMICI (šifre X067+8)</w:t>
            </w:r>
          </w:p>
        </w:tc>
        <w:tc>
          <w:tcPr>
            <w:tcW w:w="700" w:type="dxa"/>
            <w:tcMar>
              <w:top w:w="0" w:type="dxa"/>
              <w:bottom w:w="0" w:type="dxa"/>
            </w:tcMar>
            <w:vAlign w:val="center"/>
          </w:tcPr>
          <w:p w14:paraId="5D9CF603" w14:textId="77777777" w:rsidR="00332F12" w:rsidRDefault="0041759F">
            <w:pPr>
              <w:keepNext/>
              <w:keepLines/>
              <w:spacing w:after="0" w:line="240" w:lineRule="auto"/>
            </w:pPr>
            <w:r>
              <w:rPr>
                <w:sz w:val="18"/>
              </w:rPr>
              <w:t>X678</w:t>
            </w:r>
          </w:p>
        </w:tc>
        <w:tc>
          <w:tcPr>
            <w:tcW w:w="1860" w:type="dxa"/>
            <w:tcMar>
              <w:top w:w="0" w:type="dxa"/>
              <w:bottom w:w="0" w:type="dxa"/>
            </w:tcMar>
            <w:vAlign w:val="center"/>
          </w:tcPr>
          <w:p w14:paraId="6996BB30" w14:textId="77777777" w:rsidR="00332F12" w:rsidRDefault="0041759F">
            <w:pPr>
              <w:keepNext/>
              <w:keepLines/>
              <w:spacing w:after="0" w:line="240" w:lineRule="auto"/>
              <w:jc w:val="right"/>
            </w:pPr>
            <w:r>
              <w:rPr>
                <w:sz w:val="18"/>
              </w:rPr>
              <w:t>6.651.294,93</w:t>
            </w:r>
          </w:p>
        </w:tc>
        <w:tc>
          <w:tcPr>
            <w:tcW w:w="1860" w:type="dxa"/>
            <w:tcMar>
              <w:top w:w="0" w:type="dxa"/>
              <w:bottom w:w="0" w:type="dxa"/>
            </w:tcMar>
            <w:vAlign w:val="center"/>
          </w:tcPr>
          <w:p w14:paraId="56980211" w14:textId="77777777" w:rsidR="00332F12" w:rsidRDefault="0041759F">
            <w:pPr>
              <w:keepNext/>
              <w:keepLines/>
              <w:spacing w:after="0" w:line="240" w:lineRule="auto"/>
              <w:jc w:val="right"/>
            </w:pPr>
            <w:r>
              <w:rPr>
                <w:sz w:val="18"/>
              </w:rPr>
              <w:t>7.232.305,79</w:t>
            </w:r>
          </w:p>
        </w:tc>
        <w:tc>
          <w:tcPr>
            <w:tcW w:w="700" w:type="dxa"/>
            <w:tcMar>
              <w:top w:w="0" w:type="dxa"/>
              <w:bottom w:w="0" w:type="dxa"/>
            </w:tcMar>
            <w:vAlign w:val="center"/>
          </w:tcPr>
          <w:p w14:paraId="20943A04" w14:textId="77777777" w:rsidR="00332F12" w:rsidRDefault="0041759F">
            <w:pPr>
              <w:keepNext/>
              <w:keepLines/>
              <w:spacing w:after="0" w:line="240" w:lineRule="auto"/>
              <w:jc w:val="right"/>
            </w:pPr>
            <w:r>
              <w:rPr>
                <w:sz w:val="18"/>
              </w:rPr>
              <w:t>108,7</w:t>
            </w:r>
          </w:p>
        </w:tc>
      </w:tr>
    </w:tbl>
    <w:p w14:paraId="36322C13" w14:textId="77777777" w:rsidR="00332F12" w:rsidRDefault="00332F12">
      <w:pPr>
        <w:spacing w:after="0"/>
      </w:pPr>
    </w:p>
    <w:p w14:paraId="3DD1B20A" w14:textId="77777777" w:rsidR="00332F12" w:rsidRDefault="0041759F">
      <w:pPr>
        <w:spacing w:line="240" w:lineRule="auto"/>
        <w:jc w:val="both"/>
      </w:pPr>
      <w:r>
        <w:t xml:space="preserve">Prihodi od poslovanja u 2025. godini veći su za 8,7% u odnosu na 2024. godinu. Povećanje prihoda rezultiralo je većim obimom obrađenih pacijenata, većim limitom i radom Vile </w:t>
      </w:r>
      <w:proofErr w:type="spellStart"/>
      <w:r>
        <w:t>Aurum</w:t>
      </w:r>
      <w:proofErr w:type="spellEnd"/>
      <w:r>
        <w:t>, te dodatnih grupa pacijenata koji samostalno plaćaju boravak i rehabilitaciju.  Ugovoreni mjesečni limit kojeg je HZZO plaćao krajem 2024. godini iznosio je 262.646,38 EUR  mjesečno. U 2025.g. isti se u veljači povećao na 270.525,77 EUR, u svibnju na 300.525,77 EUR, u srpnju je isti smanjen na 275.882,66 EUR, dok je u kolovozu povećan na 300.712,10 EUR, te u rujnu na 309.733,47 EUR.</w:t>
      </w:r>
    </w:p>
    <w:p w14:paraId="30A7FB02" w14:textId="77777777" w:rsidR="00332F12" w:rsidRDefault="00332F12"/>
    <w:p w14:paraId="3755393E" w14:textId="77777777" w:rsidR="00332F12" w:rsidRDefault="0041759F">
      <w:pPr>
        <w:keepNext/>
        <w:spacing w:line="240" w:lineRule="auto"/>
        <w:jc w:val="center"/>
      </w:pPr>
      <w:r>
        <w:rPr>
          <w:sz w:val="28"/>
        </w:rPr>
        <w:t>Bilješka 25.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65B29C5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B81DE3B"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0376E0E"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985C2CA"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B8E7F98"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4C1DD9B"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C5F7906" w14:textId="77777777" w:rsidR="00332F12" w:rsidRDefault="0041759F">
            <w:pPr>
              <w:keepNext/>
              <w:keepLines/>
              <w:spacing w:after="0" w:line="240" w:lineRule="auto"/>
              <w:jc w:val="center"/>
            </w:pPr>
            <w:r>
              <w:rPr>
                <w:b/>
                <w:sz w:val="18"/>
              </w:rPr>
              <w:t>Indeks (%)</w:t>
            </w:r>
          </w:p>
        </w:tc>
      </w:tr>
      <w:tr w:rsidR="00332F12" w14:paraId="2FD0561E" w14:textId="77777777">
        <w:tblPrEx>
          <w:tblCellMar>
            <w:top w:w="0" w:type="dxa"/>
            <w:bottom w:w="0" w:type="dxa"/>
          </w:tblCellMar>
        </w:tblPrEx>
        <w:trPr>
          <w:cantSplit/>
          <w:trHeight w:val="560"/>
        </w:trPr>
        <w:tc>
          <w:tcPr>
            <w:tcW w:w="700" w:type="dxa"/>
            <w:tcMar>
              <w:top w:w="0" w:type="dxa"/>
              <w:bottom w:w="0" w:type="dxa"/>
            </w:tcMar>
            <w:vAlign w:val="center"/>
          </w:tcPr>
          <w:p w14:paraId="10259D0A" w14:textId="77777777" w:rsidR="00332F12" w:rsidRDefault="00332F12">
            <w:pPr>
              <w:keepNext/>
              <w:keepLines/>
              <w:spacing w:after="0" w:line="240" w:lineRule="auto"/>
            </w:pPr>
          </w:p>
        </w:tc>
        <w:tc>
          <w:tcPr>
            <w:tcW w:w="3180" w:type="dxa"/>
            <w:tcMar>
              <w:top w:w="0" w:type="dxa"/>
              <w:bottom w:w="0" w:type="dxa"/>
            </w:tcMar>
            <w:vAlign w:val="center"/>
          </w:tcPr>
          <w:p w14:paraId="0E0648C6" w14:textId="77777777" w:rsidR="00332F12" w:rsidRDefault="0041759F">
            <w:pPr>
              <w:keepNext/>
              <w:keepLines/>
              <w:spacing w:after="0" w:line="240" w:lineRule="auto"/>
            </w:pPr>
            <w:r>
              <w:rPr>
                <w:sz w:val="18"/>
              </w:rPr>
              <w:t>UKUPNI RASHODI I IZDACI (šifre Y034+5)</w:t>
            </w:r>
          </w:p>
        </w:tc>
        <w:tc>
          <w:tcPr>
            <w:tcW w:w="700" w:type="dxa"/>
            <w:tcMar>
              <w:top w:w="0" w:type="dxa"/>
              <w:bottom w:w="0" w:type="dxa"/>
            </w:tcMar>
            <w:vAlign w:val="center"/>
          </w:tcPr>
          <w:p w14:paraId="222299FD" w14:textId="77777777" w:rsidR="00332F12" w:rsidRDefault="0041759F">
            <w:pPr>
              <w:keepNext/>
              <w:keepLines/>
              <w:spacing w:after="0" w:line="240" w:lineRule="auto"/>
            </w:pPr>
            <w:r>
              <w:rPr>
                <w:sz w:val="18"/>
              </w:rPr>
              <w:t>Y345</w:t>
            </w:r>
          </w:p>
        </w:tc>
        <w:tc>
          <w:tcPr>
            <w:tcW w:w="1860" w:type="dxa"/>
            <w:tcMar>
              <w:top w:w="0" w:type="dxa"/>
              <w:bottom w:w="0" w:type="dxa"/>
            </w:tcMar>
            <w:vAlign w:val="center"/>
          </w:tcPr>
          <w:p w14:paraId="247A5262" w14:textId="77777777" w:rsidR="00332F12" w:rsidRDefault="0041759F">
            <w:pPr>
              <w:keepNext/>
              <w:keepLines/>
              <w:spacing w:after="0" w:line="240" w:lineRule="auto"/>
              <w:jc w:val="right"/>
            </w:pPr>
            <w:r>
              <w:rPr>
                <w:sz w:val="18"/>
              </w:rPr>
              <w:t>7.296.467,25</w:t>
            </w:r>
          </w:p>
        </w:tc>
        <w:tc>
          <w:tcPr>
            <w:tcW w:w="1860" w:type="dxa"/>
            <w:tcMar>
              <w:top w:w="0" w:type="dxa"/>
              <w:bottom w:w="0" w:type="dxa"/>
            </w:tcMar>
            <w:vAlign w:val="center"/>
          </w:tcPr>
          <w:p w14:paraId="03B73A6B" w14:textId="77777777" w:rsidR="00332F12" w:rsidRDefault="0041759F">
            <w:pPr>
              <w:keepNext/>
              <w:keepLines/>
              <w:spacing w:after="0" w:line="240" w:lineRule="auto"/>
              <w:jc w:val="right"/>
            </w:pPr>
            <w:r>
              <w:rPr>
                <w:sz w:val="18"/>
              </w:rPr>
              <w:t>7.760.997,81</w:t>
            </w:r>
          </w:p>
        </w:tc>
        <w:tc>
          <w:tcPr>
            <w:tcW w:w="700" w:type="dxa"/>
            <w:tcMar>
              <w:top w:w="0" w:type="dxa"/>
              <w:bottom w:w="0" w:type="dxa"/>
            </w:tcMar>
            <w:vAlign w:val="center"/>
          </w:tcPr>
          <w:p w14:paraId="2748D2EB" w14:textId="77777777" w:rsidR="00332F12" w:rsidRDefault="0041759F">
            <w:pPr>
              <w:keepNext/>
              <w:keepLines/>
              <w:spacing w:after="0" w:line="240" w:lineRule="auto"/>
              <w:jc w:val="right"/>
            </w:pPr>
            <w:r>
              <w:rPr>
                <w:sz w:val="18"/>
              </w:rPr>
              <w:t>106,4</w:t>
            </w:r>
          </w:p>
        </w:tc>
      </w:tr>
    </w:tbl>
    <w:p w14:paraId="66848115" w14:textId="77777777" w:rsidR="00332F12" w:rsidRDefault="00332F12">
      <w:pPr>
        <w:spacing w:after="0"/>
      </w:pPr>
    </w:p>
    <w:p w14:paraId="0458E7B6" w14:textId="77777777" w:rsidR="00332F12" w:rsidRDefault="0041759F">
      <w:pPr>
        <w:spacing w:line="240" w:lineRule="auto"/>
        <w:jc w:val="both"/>
      </w:pPr>
      <w:r>
        <w:t>Ukupni rashodi i izdaci veći su za 6,4% zbog većih rashoda za zaposlene, nabavke opreme i sitnog inventara te ulaganja u Odjel za rehabilitaciju djece.</w:t>
      </w:r>
    </w:p>
    <w:p w14:paraId="61BDE5DD" w14:textId="77777777" w:rsidR="00332F12" w:rsidRDefault="00332F12"/>
    <w:p w14:paraId="4D284AB1" w14:textId="77777777" w:rsidR="00332F12" w:rsidRDefault="0041759F">
      <w:pPr>
        <w:keepNext/>
        <w:spacing w:line="240" w:lineRule="auto"/>
        <w:jc w:val="center"/>
      </w:pPr>
      <w:r>
        <w:rPr>
          <w:sz w:val="28"/>
        </w:rPr>
        <w:t>Bilješka 26.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1E5B0A9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DC6485C"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AD2C604"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3036410"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422A723"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0729DB8"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8195192" w14:textId="77777777" w:rsidR="00332F12" w:rsidRDefault="0041759F">
            <w:pPr>
              <w:keepNext/>
              <w:keepLines/>
              <w:spacing w:after="0" w:line="240" w:lineRule="auto"/>
              <w:jc w:val="center"/>
            </w:pPr>
            <w:r>
              <w:rPr>
                <w:b/>
                <w:sz w:val="18"/>
              </w:rPr>
              <w:t>Indeks (%)</w:t>
            </w:r>
          </w:p>
        </w:tc>
      </w:tr>
      <w:tr w:rsidR="00332F12" w14:paraId="4D4AA4CD" w14:textId="77777777">
        <w:tblPrEx>
          <w:tblCellMar>
            <w:top w:w="0" w:type="dxa"/>
            <w:bottom w:w="0" w:type="dxa"/>
          </w:tblCellMar>
        </w:tblPrEx>
        <w:trPr>
          <w:cantSplit/>
          <w:trHeight w:val="560"/>
        </w:trPr>
        <w:tc>
          <w:tcPr>
            <w:tcW w:w="700" w:type="dxa"/>
            <w:tcMar>
              <w:top w:w="0" w:type="dxa"/>
              <w:bottom w:w="0" w:type="dxa"/>
            </w:tcMar>
            <w:vAlign w:val="center"/>
          </w:tcPr>
          <w:p w14:paraId="25B1C6FA" w14:textId="77777777" w:rsidR="00332F12" w:rsidRDefault="00332F12">
            <w:pPr>
              <w:keepNext/>
              <w:keepLines/>
              <w:spacing w:after="0" w:line="240" w:lineRule="auto"/>
            </w:pPr>
          </w:p>
        </w:tc>
        <w:tc>
          <w:tcPr>
            <w:tcW w:w="3180" w:type="dxa"/>
            <w:tcMar>
              <w:top w:w="0" w:type="dxa"/>
              <w:bottom w:w="0" w:type="dxa"/>
            </w:tcMar>
            <w:vAlign w:val="center"/>
          </w:tcPr>
          <w:p w14:paraId="302B3E49" w14:textId="77777777" w:rsidR="00332F12" w:rsidRDefault="0041759F">
            <w:pPr>
              <w:keepNext/>
              <w:keepLines/>
              <w:spacing w:after="0" w:line="240" w:lineRule="auto"/>
            </w:pPr>
            <w:r>
              <w:rPr>
                <w:sz w:val="18"/>
              </w:rPr>
              <w:t>MANJAK PRIHODA I PRIMITAKA (šifre Y345-X678)</w:t>
            </w:r>
          </w:p>
        </w:tc>
        <w:tc>
          <w:tcPr>
            <w:tcW w:w="700" w:type="dxa"/>
            <w:tcMar>
              <w:top w:w="0" w:type="dxa"/>
              <w:bottom w:w="0" w:type="dxa"/>
            </w:tcMar>
            <w:vAlign w:val="center"/>
          </w:tcPr>
          <w:p w14:paraId="06014BB8" w14:textId="77777777" w:rsidR="00332F12" w:rsidRDefault="0041759F">
            <w:pPr>
              <w:keepNext/>
              <w:keepLines/>
              <w:spacing w:after="0" w:line="240" w:lineRule="auto"/>
            </w:pPr>
            <w:r>
              <w:rPr>
                <w:sz w:val="18"/>
              </w:rPr>
              <w:t>Y005</w:t>
            </w:r>
          </w:p>
        </w:tc>
        <w:tc>
          <w:tcPr>
            <w:tcW w:w="1860" w:type="dxa"/>
            <w:tcMar>
              <w:top w:w="0" w:type="dxa"/>
              <w:bottom w:w="0" w:type="dxa"/>
            </w:tcMar>
            <w:vAlign w:val="center"/>
          </w:tcPr>
          <w:p w14:paraId="7AC2731C" w14:textId="77777777" w:rsidR="00332F12" w:rsidRDefault="0041759F">
            <w:pPr>
              <w:keepNext/>
              <w:keepLines/>
              <w:spacing w:after="0" w:line="240" w:lineRule="auto"/>
              <w:jc w:val="right"/>
            </w:pPr>
            <w:r>
              <w:rPr>
                <w:sz w:val="18"/>
              </w:rPr>
              <w:t>645.172,32</w:t>
            </w:r>
          </w:p>
        </w:tc>
        <w:tc>
          <w:tcPr>
            <w:tcW w:w="1860" w:type="dxa"/>
            <w:tcMar>
              <w:top w:w="0" w:type="dxa"/>
              <w:bottom w:w="0" w:type="dxa"/>
            </w:tcMar>
            <w:vAlign w:val="center"/>
          </w:tcPr>
          <w:p w14:paraId="10C6EBE4" w14:textId="77777777" w:rsidR="00332F12" w:rsidRDefault="0041759F">
            <w:pPr>
              <w:keepNext/>
              <w:keepLines/>
              <w:spacing w:after="0" w:line="240" w:lineRule="auto"/>
              <w:jc w:val="right"/>
            </w:pPr>
            <w:r>
              <w:rPr>
                <w:sz w:val="18"/>
              </w:rPr>
              <w:t>528.692,02</w:t>
            </w:r>
          </w:p>
        </w:tc>
        <w:tc>
          <w:tcPr>
            <w:tcW w:w="700" w:type="dxa"/>
            <w:tcMar>
              <w:top w:w="0" w:type="dxa"/>
              <w:bottom w:w="0" w:type="dxa"/>
            </w:tcMar>
            <w:vAlign w:val="center"/>
          </w:tcPr>
          <w:p w14:paraId="3A5440E7" w14:textId="77777777" w:rsidR="00332F12" w:rsidRDefault="0041759F">
            <w:pPr>
              <w:keepNext/>
              <w:keepLines/>
              <w:spacing w:after="0" w:line="240" w:lineRule="auto"/>
              <w:jc w:val="right"/>
            </w:pPr>
            <w:r>
              <w:rPr>
                <w:sz w:val="18"/>
              </w:rPr>
              <w:t>81,9</w:t>
            </w:r>
          </w:p>
        </w:tc>
      </w:tr>
    </w:tbl>
    <w:p w14:paraId="43A11FDE" w14:textId="77777777" w:rsidR="00332F12" w:rsidRDefault="00332F12">
      <w:pPr>
        <w:spacing w:after="0"/>
      </w:pPr>
    </w:p>
    <w:p w14:paraId="175067DC" w14:textId="77777777" w:rsidR="00332F12" w:rsidRDefault="0041759F">
      <w:pPr>
        <w:spacing w:line="240" w:lineRule="auto"/>
        <w:jc w:val="both"/>
      </w:pPr>
      <w:r>
        <w:lastRenderedPageBreak/>
        <w:t>U 2024.g. rezultat poslovanja iznosio je 645.172,32 EUR manjka dok u 2025.g. rezultat poslovanja utvrđuje manjak prihoda i primitaka za period siječanj – rujan 2025.g. u iznosu od 528.692,02 EUR odnosno manjak je manji što je rezultat racionalizacije poslovanja i većih prihoda.</w:t>
      </w:r>
    </w:p>
    <w:p w14:paraId="02AD1F18" w14:textId="77777777" w:rsidR="00332F12" w:rsidRDefault="00332F12"/>
    <w:p w14:paraId="468E89BA" w14:textId="77777777" w:rsidR="00332F12" w:rsidRDefault="0041759F">
      <w:pPr>
        <w:keepNext/>
        <w:spacing w:line="240" w:lineRule="auto"/>
        <w:jc w:val="center"/>
      </w:pPr>
      <w:r>
        <w:rPr>
          <w:sz w:val="28"/>
        </w:rPr>
        <w:t>Bilješka 27.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27FC476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5466C47"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9B4CA1D"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7BAB113"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027E704"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5D65860"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B091F22" w14:textId="77777777" w:rsidR="00332F12" w:rsidRDefault="0041759F">
            <w:pPr>
              <w:keepNext/>
              <w:keepLines/>
              <w:spacing w:after="0" w:line="240" w:lineRule="auto"/>
              <w:jc w:val="center"/>
            </w:pPr>
            <w:r>
              <w:rPr>
                <w:b/>
                <w:sz w:val="18"/>
              </w:rPr>
              <w:t>Indeks (%)</w:t>
            </w:r>
          </w:p>
        </w:tc>
      </w:tr>
      <w:tr w:rsidR="00332F12" w14:paraId="1D954E33" w14:textId="77777777">
        <w:tblPrEx>
          <w:tblCellMar>
            <w:top w:w="0" w:type="dxa"/>
            <w:bottom w:w="0" w:type="dxa"/>
          </w:tblCellMar>
        </w:tblPrEx>
        <w:trPr>
          <w:cantSplit/>
          <w:trHeight w:val="560"/>
        </w:trPr>
        <w:tc>
          <w:tcPr>
            <w:tcW w:w="700" w:type="dxa"/>
            <w:tcMar>
              <w:top w:w="0" w:type="dxa"/>
              <w:bottom w:w="0" w:type="dxa"/>
            </w:tcMar>
            <w:vAlign w:val="center"/>
          </w:tcPr>
          <w:p w14:paraId="144BEB33" w14:textId="77777777" w:rsidR="00332F12" w:rsidRDefault="00332F12">
            <w:pPr>
              <w:keepNext/>
              <w:keepLines/>
              <w:spacing w:after="0" w:line="240" w:lineRule="auto"/>
            </w:pPr>
          </w:p>
        </w:tc>
        <w:tc>
          <w:tcPr>
            <w:tcW w:w="3180" w:type="dxa"/>
            <w:tcMar>
              <w:top w:w="0" w:type="dxa"/>
              <w:bottom w:w="0" w:type="dxa"/>
            </w:tcMar>
            <w:vAlign w:val="center"/>
          </w:tcPr>
          <w:p w14:paraId="3F8AC085" w14:textId="77777777" w:rsidR="00332F12" w:rsidRDefault="0041759F">
            <w:pPr>
              <w:keepNext/>
              <w:keepLines/>
              <w:spacing w:after="0" w:line="240" w:lineRule="auto"/>
            </w:pPr>
            <w:r>
              <w:rPr>
                <w:sz w:val="18"/>
              </w:rPr>
              <w:t>Manjak prihoda i primitaka za pokriće u sljedećem razdoblju (šifre Y005 + '9222-9221' - X005 - '9221-9222' )</w:t>
            </w:r>
          </w:p>
        </w:tc>
        <w:tc>
          <w:tcPr>
            <w:tcW w:w="700" w:type="dxa"/>
            <w:tcMar>
              <w:top w:w="0" w:type="dxa"/>
              <w:bottom w:w="0" w:type="dxa"/>
            </w:tcMar>
            <w:vAlign w:val="center"/>
          </w:tcPr>
          <w:p w14:paraId="4908829C" w14:textId="77777777" w:rsidR="00332F12" w:rsidRDefault="0041759F">
            <w:pPr>
              <w:keepNext/>
              <w:keepLines/>
              <w:spacing w:after="0" w:line="240" w:lineRule="auto"/>
            </w:pPr>
            <w:r>
              <w:rPr>
                <w:sz w:val="18"/>
              </w:rPr>
              <w:t>Y006</w:t>
            </w:r>
          </w:p>
        </w:tc>
        <w:tc>
          <w:tcPr>
            <w:tcW w:w="1860" w:type="dxa"/>
            <w:tcMar>
              <w:top w:w="0" w:type="dxa"/>
              <w:bottom w:w="0" w:type="dxa"/>
            </w:tcMar>
            <w:vAlign w:val="center"/>
          </w:tcPr>
          <w:p w14:paraId="668781C5" w14:textId="77777777" w:rsidR="00332F12" w:rsidRDefault="0041759F">
            <w:pPr>
              <w:keepNext/>
              <w:keepLines/>
              <w:spacing w:after="0" w:line="240" w:lineRule="auto"/>
              <w:jc w:val="right"/>
            </w:pPr>
            <w:r>
              <w:rPr>
                <w:sz w:val="18"/>
              </w:rPr>
              <w:t>1.405.268,21</w:t>
            </w:r>
          </w:p>
        </w:tc>
        <w:tc>
          <w:tcPr>
            <w:tcW w:w="1860" w:type="dxa"/>
            <w:tcMar>
              <w:top w:w="0" w:type="dxa"/>
              <w:bottom w:w="0" w:type="dxa"/>
            </w:tcMar>
            <w:vAlign w:val="center"/>
          </w:tcPr>
          <w:p w14:paraId="778A605E" w14:textId="77777777" w:rsidR="00332F12" w:rsidRDefault="0041759F">
            <w:pPr>
              <w:keepNext/>
              <w:keepLines/>
              <w:spacing w:after="0" w:line="240" w:lineRule="auto"/>
              <w:jc w:val="right"/>
            </w:pPr>
            <w:r>
              <w:rPr>
                <w:sz w:val="18"/>
              </w:rPr>
              <w:t>996.740,16</w:t>
            </w:r>
          </w:p>
        </w:tc>
        <w:tc>
          <w:tcPr>
            <w:tcW w:w="700" w:type="dxa"/>
            <w:tcMar>
              <w:top w:w="0" w:type="dxa"/>
              <w:bottom w:w="0" w:type="dxa"/>
            </w:tcMar>
            <w:vAlign w:val="center"/>
          </w:tcPr>
          <w:p w14:paraId="129FF561" w14:textId="77777777" w:rsidR="00332F12" w:rsidRDefault="0041759F">
            <w:pPr>
              <w:keepNext/>
              <w:keepLines/>
              <w:spacing w:after="0" w:line="240" w:lineRule="auto"/>
              <w:jc w:val="right"/>
            </w:pPr>
            <w:r>
              <w:rPr>
                <w:sz w:val="18"/>
              </w:rPr>
              <w:t>70,9</w:t>
            </w:r>
          </w:p>
        </w:tc>
      </w:tr>
    </w:tbl>
    <w:p w14:paraId="03E5CAB4" w14:textId="77777777" w:rsidR="00332F12" w:rsidRDefault="00332F12">
      <w:pPr>
        <w:spacing w:after="0"/>
      </w:pPr>
    </w:p>
    <w:p w14:paraId="219E1C81" w14:textId="77777777" w:rsidR="00332F12" w:rsidRDefault="0041759F">
      <w:pPr>
        <w:spacing w:line="240" w:lineRule="auto"/>
        <w:jc w:val="both"/>
      </w:pPr>
      <w:r>
        <w:t>Kumulativni manjak u 2025.g. utvrđuje manjak prihoda i primitaka za period siječanj – rujan 2025.g. u odnosno kumulativno manjak je manji te se isti smanjuje sukladno godišnjem planu uravnoteženja.</w:t>
      </w:r>
    </w:p>
    <w:p w14:paraId="49B854C8" w14:textId="77777777" w:rsidR="00332F12" w:rsidRDefault="00332F12"/>
    <w:p w14:paraId="3F996748" w14:textId="77777777" w:rsidR="00332F12" w:rsidRDefault="0041759F">
      <w:pPr>
        <w:keepNext/>
        <w:spacing w:line="240" w:lineRule="auto"/>
        <w:jc w:val="center"/>
      </w:pPr>
      <w:r>
        <w:rPr>
          <w:sz w:val="28"/>
        </w:rPr>
        <w:t>Bilješka 28.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332F12" w14:paraId="3313125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B1BFAD6" w14:textId="77777777" w:rsidR="00332F12" w:rsidRDefault="0041759F">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B72E118" w14:textId="77777777" w:rsidR="00332F12" w:rsidRDefault="0041759F">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1325194" w14:textId="77777777" w:rsidR="00332F12" w:rsidRDefault="0041759F">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27057FC" w14:textId="77777777" w:rsidR="00332F12" w:rsidRDefault="0041759F">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AEC2163" w14:textId="77777777" w:rsidR="00332F12" w:rsidRDefault="0041759F">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FC992D7" w14:textId="77777777" w:rsidR="00332F12" w:rsidRDefault="0041759F">
            <w:pPr>
              <w:keepNext/>
              <w:keepLines/>
              <w:spacing w:after="0" w:line="240" w:lineRule="auto"/>
              <w:jc w:val="center"/>
            </w:pPr>
            <w:r>
              <w:rPr>
                <w:b/>
                <w:sz w:val="18"/>
              </w:rPr>
              <w:t>Indeks (%)</w:t>
            </w:r>
          </w:p>
        </w:tc>
      </w:tr>
      <w:tr w:rsidR="00332F12" w14:paraId="5E7AE4DD" w14:textId="77777777">
        <w:tblPrEx>
          <w:tblCellMar>
            <w:top w:w="0" w:type="dxa"/>
            <w:bottom w:w="0" w:type="dxa"/>
          </w:tblCellMar>
        </w:tblPrEx>
        <w:trPr>
          <w:cantSplit/>
          <w:trHeight w:val="560"/>
        </w:trPr>
        <w:tc>
          <w:tcPr>
            <w:tcW w:w="700" w:type="dxa"/>
            <w:tcMar>
              <w:top w:w="0" w:type="dxa"/>
              <w:bottom w:w="0" w:type="dxa"/>
            </w:tcMar>
            <w:vAlign w:val="center"/>
          </w:tcPr>
          <w:p w14:paraId="7DB2853D" w14:textId="77777777" w:rsidR="00332F12" w:rsidRDefault="0041759F">
            <w:pPr>
              <w:keepNext/>
              <w:keepLines/>
              <w:spacing w:after="0" w:line="240" w:lineRule="auto"/>
            </w:pPr>
            <w:r>
              <w:rPr>
                <w:sz w:val="18"/>
              </w:rPr>
              <w:t>11</w:t>
            </w:r>
          </w:p>
        </w:tc>
        <w:tc>
          <w:tcPr>
            <w:tcW w:w="3180" w:type="dxa"/>
            <w:tcMar>
              <w:top w:w="0" w:type="dxa"/>
              <w:bottom w:w="0" w:type="dxa"/>
            </w:tcMar>
            <w:vAlign w:val="center"/>
          </w:tcPr>
          <w:p w14:paraId="44AE70DE" w14:textId="77777777" w:rsidR="00332F12" w:rsidRDefault="0041759F">
            <w:pPr>
              <w:keepNext/>
              <w:keepLines/>
              <w:spacing w:after="0" w:line="240" w:lineRule="auto"/>
            </w:pPr>
            <w:r>
              <w:rPr>
                <w:sz w:val="18"/>
              </w:rPr>
              <w:t>Stanje novčanih sredstava na početku izvještajnog razdoblja</w:t>
            </w:r>
          </w:p>
        </w:tc>
        <w:tc>
          <w:tcPr>
            <w:tcW w:w="700" w:type="dxa"/>
            <w:tcMar>
              <w:top w:w="0" w:type="dxa"/>
              <w:bottom w:w="0" w:type="dxa"/>
            </w:tcMar>
            <w:vAlign w:val="center"/>
          </w:tcPr>
          <w:p w14:paraId="732CCA4A" w14:textId="77777777" w:rsidR="00332F12" w:rsidRDefault="0041759F">
            <w:pPr>
              <w:keepNext/>
              <w:keepLines/>
              <w:spacing w:after="0" w:line="240" w:lineRule="auto"/>
            </w:pPr>
            <w:r>
              <w:rPr>
                <w:sz w:val="18"/>
              </w:rPr>
              <w:t>11P</w:t>
            </w:r>
          </w:p>
        </w:tc>
        <w:tc>
          <w:tcPr>
            <w:tcW w:w="1860" w:type="dxa"/>
            <w:tcMar>
              <w:top w:w="0" w:type="dxa"/>
              <w:bottom w:w="0" w:type="dxa"/>
            </w:tcMar>
            <w:vAlign w:val="center"/>
          </w:tcPr>
          <w:p w14:paraId="18596A54" w14:textId="77777777" w:rsidR="00332F12" w:rsidRDefault="0041759F">
            <w:pPr>
              <w:keepNext/>
              <w:keepLines/>
              <w:spacing w:after="0" w:line="240" w:lineRule="auto"/>
              <w:jc w:val="right"/>
            </w:pPr>
            <w:r>
              <w:rPr>
                <w:sz w:val="18"/>
              </w:rPr>
              <w:t>796.740,07</w:t>
            </w:r>
          </w:p>
        </w:tc>
        <w:tc>
          <w:tcPr>
            <w:tcW w:w="1860" w:type="dxa"/>
            <w:tcMar>
              <w:top w:w="0" w:type="dxa"/>
              <w:bottom w:w="0" w:type="dxa"/>
            </w:tcMar>
            <w:vAlign w:val="center"/>
          </w:tcPr>
          <w:p w14:paraId="3950CC4B" w14:textId="77777777" w:rsidR="00332F12" w:rsidRDefault="0041759F">
            <w:pPr>
              <w:keepNext/>
              <w:keepLines/>
              <w:spacing w:after="0" w:line="240" w:lineRule="auto"/>
              <w:jc w:val="right"/>
            </w:pPr>
            <w:r>
              <w:rPr>
                <w:sz w:val="18"/>
              </w:rPr>
              <w:t>919.505,91</w:t>
            </w:r>
          </w:p>
        </w:tc>
        <w:tc>
          <w:tcPr>
            <w:tcW w:w="700" w:type="dxa"/>
            <w:tcMar>
              <w:top w:w="0" w:type="dxa"/>
              <w:bottom w:w="0" w:type="dxa"/>
            </w:tcMar>
            <w:vAlign w:val="center"/>
          </w:tcPr>
          <w:p w14:paraId="6BBA206D" w14:textId="77777777" w:rsidR="00332F12" w:rsidRDefault="0041759F">
            <w:pPr>
              <w:keepNext/>
              <w:keepLines/>
              <w:spacing w:after="0" w:line="240" w:lineRule="auto"/>
              <w:jc w:val="right"/>
            </w:pPr>
            <w:r>
              <w:rPr>
                <w:sz w:val="18"/>
              </w:rPr>
              <w:t>115,4</w:t>
            </w:r>
          </w:p>
        </w:tc>
      </w:tr>
    </w:tbl>
    <w:p w14:paraId="2BAAE873" w14:textId="77777777" w:rsidR="00332F12" w:rsidRDefault="00332F12">
      <w:pPr>
        <w:spacing w:after="0"/>
      </w:pPr>
    </w:p>
    <w:p w14:paraId="56A44869" w14:textId="77777777" w:rsidR="00332F12" w:rsidRDefault="0041759F">
      <w:pPr>
        <w:spacing w:line="240" w:lineRule="auto"/>
        <w:jc w:val="both"/>
      </w:pPr>
      <w:r>
        <w:t>Stanje financijske imovine na dan 30.09.2024. u odnosu na stanje na dan 30.09.2025.  bilježi povećanje od 115,4%. Povećanje se odnosi na povećanje novca u banci i blagajnama gdje je na dan 30.09.2024. novac na računu iznosio 384.400,58 EUR dok na dan 30.09.2025. iznosi 907.370,25 EUR, a novac u blagajnama je na dan 30.09.2024. iznosio 2.062,95 EUR dok na dan 30.09.2025. iznosi 1.853,77 EUR.</w:t>
      </w:r>
    </w:p>
    <w:p w14:paraId="777ACCAB" w14:textId="77777777" w:rsidR="00332F12" w:rsidRDefault="00332F12"/>
    <w:sectPr w:rsidR="00332F1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F12"/>
    <w:rsid w:val="00332F12"/>
    <w:rsid w:val="0041759F"/>
    <w:rsid w:val="00740F7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B8589"/>
  <w15:docId w15:val="{37D8C771-11E2-4C78-89BB-7208F4DCD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r-HR" w:eastAsia="hr-H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3300</Words>
  <Characters>18812</Characters>
  <Application>Microsoft Office Word</Application>
  <DocSecurity>0</DocSecurity>
  <Lines>156</Lines>
  <Paragraphs>44</Paragraphs>
  <ScaleCrop>false</ScaleCrop>
  <Company/>
  <LinksUpToDate>false</LinksUpToDate>
  <CharactersWithSpaces>22068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Danijela Križman Puhar</cp:lastModifiedBy>
  <cp:revision>2</cp:revision>
  <cp:lastPrinted>2025-10-09T14:03:00Z</cp:lastPrinted>
  <dcterms:created xsi:type="dcterms:W3CDTF">2025-10-09T14:03:00Z</dcterms:created>
  <dcterms:modified xsi:type="dcterms:W3CDTF">2025-10-09T14:03:00Z</dcterms:modified>
</cp:coreProperties>
</file>